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1" w:rightFromText="181" w:horzAnchor="margin" w:tblpXSpec="center" w:tblpY="-39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937" w:type="dxa"/>
          </w:tcPr>
          <w:p>
            <w:pPr>
              <w:adjustRightInd w:val="0"/>
              <w:snapToGrid w:val="0"/>
              <w:spacing w:line="1100" w:lineRule="exact"/>
              <w:jc w:val="center"/>
              <w:rPr>
                <w:rFonts w:ascii="方正小标宋简体" w:hAnsi="方正小标宋简体" w:eastAsia="方正小标宋简体" w:cs="方正小标宋简体"/>
                <w:color w:val="FF0000"/>
                <w:kern w:val="0"/>
                <w:sz w:val="90"/>
                <w:szCs w:val="90"/>
              </w:rPr>
            </w:pPr>
            <w:r>
              <w:rPr>
                <w:rFonts w:hint="eastAsia" w:ascii="方正小标宋简体" w:hAnsi="方正小标宋简体" w:eastAsia="方正小标宋简体" w:cs="方正小标宋简体"/>
                <w:color w:val="FF0000"/>
                <w:spacing w:val="1"/>
                <w:w w:val="88"/>
                <w:kern w:val="0"/>
                <w:sz w:val="90"/>
                <w:szCs w:val="90"/>
                <w:fitText w:val="7920" w:id="-1471923712"/>
              </w:rPr>
              <w:t>濮阳市华龙区人民法</w:t>
            </w:r>
            <w:r>
              <w:rPr>
                <w:rFonts w:hint="eastAsia" w:ascii="方正小标宋简体" w:hAnsi="方正小标宋简体" w:eastAsia="方正小标宋简体" w:cs="方正小标宋简体"/>
                <w:color w:val="FF0000"/>
                <w:spacing w:val="14"/>
                <w:w w:val="88"/>
                <w:kern w:val="0"/>
                <w:sz w:val="90"/>
                <w:szCs w:val="90"/>
                <w:fitText w:val="7920" w:id="-1471923712"/>
              </w:rPr>
              <w:t>院</w:t>
            </w:r>
          </w:p>
        </w:tc>
      </w:tr>
    </w:tbl>
    <w:p>
      <w:pPr>
        <w:spacing w:line="560" w:lineRule="exact"/>
        <w:jc w:val="right"/>
        <w:rPr>
          <w:rFonts w:ascii="仿宋" w:hAnsi="仿宋" w:eastAsia="仿宋" w:cs="仿宋"/>
          <w:kern w:val="0"/>
          <w:sz w:val="32"/>
          <w:szCs w:val="32"/>
        </w:rPr>
      </w:pPr>
      <w:bookmarkStart w:id="0" w:name="_GoBack"/>
      <w:bookmarkEnd w:id="0"/>
      <w:r>
        <w:rPr>
          <w:rFonts w:ascii="方正小标宋简体" w:hAnsi="方正小标宋简体" w:eastAsia="方正小标宋简体" w:cs="方正小标宋简体"/>
          <w:sz w:val="44"/>
          <w:szCs w:val="4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margin">
                  <wp:posOffset>579755</wp:posOffset>
                </wp:positionV>
                <wp:extent cx="6120130" cy="0"/>
                <wp:effectExtent l="0" t="9525" r="13970" b="9525"/>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45.65pt;height:0pt;width:481.9pt;mso-position-horizontal:center;mso-position-horizontal-relative:margin;mso-position-vertical-relative:margin;z-index:251660288;mso-width-relative:page;mso-height-relative:page;" filled="f" stroked="t" coordsize="21600,21600" o:gfxdata="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DVg&#10;PZbWAAAABgEAAA8AAAAAAAAAAQAgAAAAOAAAAGRycy9kb3ducmV2LnhtbFBLAQIUABQAAAAIAIdO&#10;4kAoEj281gEAAJkDAAAOAAAAAAAAAAEAIAAAADsBAABkcnMvZTJvRG9jLnhtbFBLBQYAAAAABgAG&#10;AFkBAACDBQAAAAA=&#10;">
                <v:fill on="f" focussize="0,0"/>
                <v:stroke weight="1.5pt" color="#FF0000" joinstyle="round"/>
                <v:imagedata o:title=""/>
                <o:lock v:ext="edit" aspectratio="f"/>
              </v:line>
            </w:pict>
          </mc:Fallback>
        </mc:AlternateContent>
      </w:r>
      <w:r>
        <w:rPr>
          <w:rFonts w:ascii="方正小标宋简体" w:hAnsi="方正小标宋简体" w:eastAsia="方正小标宋简体" w:cs="方正小标宋简体"/>
          <w:sz w:val="44"/>
          <w:szCs w:val="4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margin">
                  <wp:posOffset>504190</wp:posOffset>
                </wp:positionV>
                <wp:extent cx="6120130" cy="0"/>
                <wp:effectExtent l="0" t="19050" r="13970"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39.7pt;height:0pt;width:481.9pt;mso-position-horizontal:center;mso-position-horizontal-relative:margin;mso-position-vertical-relative:margin;z-index:251659264;mso-width-relative:page;mso-height-relative:page;" filled="f" stroked="t" coordsize="21600,21600" o:gfxdata="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aH&#10;86fYAAAABgEAAA8AAAAAAAAAAQAgAAAAOAAAAGRycy9kb3ducmV2LnhtbFBLAQIUABQAAAAIAIdO&#10;4kCUUm1k1AEAAJkDAAAOAAAAAAAAAAEAIAAAAD0BAABkcnMvZTJvRG9jLnhtbFBLBQYAAAAABgAG&#10;AFkBAACDBQAAAAA=&#10;">
                <v:fill on="f" focussize="0,0"/>
                <v:stroke weight="3pt" color="#FF0000" joinstyle="round"/>
                <v:imagedata o:title=""/>
                <o:lock v:ext="edit" aspectratio="f"/>
              </v:line>
            </w:pict>
          </mc:Fallback>
        </mc:AlternateContent>
      </w:r>
    </w:p>
    <w:p>
      <w:pPr>
        <w:spacing w:line="560" w:lineRule="exact"/>
        <w:jc w:val="center"/>
        <w:rPr>
          <w:rFonts w:ascii="方正小标宋简体" w:hAnsi="方正小标宋简体" w:eastAsia="方正小标宋简体" w:cs="方正小标宋简体"/>
          <w:kern w:val="0"/>
          <w:sz w:val="44"/>
          <w:szCs w:val="44"/>
        </w:rPr>
      </w:pPr>
    </w:p>
    <w:p>
      <w:pPr>
        <w:spacing w:line="240" w:lineRule="auto"/>
        <w:jc w:val="center"/>
        <w:rPr>
          <w:rStyle w:val="9"/>
          <w:rFonts w:ascii="Calibri" w:hAnsi="Calibri" w:eastAsia="宋体" w:cs="Times New Roman"/>
          <w:b/>
          <w:bCs/>
          <w:i w:val="0"/>
          <w:caps w:val="0"/>
          <w:spacing w:val="0"/>
          <w:w w:val="100"/>
          <w:kern w:val="2"/>
          <w:sz w:val="44"/>
          <w:szCs w:val="44"/>
          <w:lang w:val="en-US" w:eastAsia="zh-CN" w:bidi="ar-SA"/>
        </w:rPr>
      </w:pPr>
      <w:r>
        <w:rPr>
          <w:rStyle w:val="9"/>
          <w:rFonts w:ascii="Calibri" w:hAnsi="Calibri" w:eastAsia="宋体" w:cs="Times New Roman"/>
          <w:b/>
          <w:bCs/>
          <w:i w:val="0"/>
          <w:caps w:val="0"/>
          <w:spacing w:val="0"/>
          <w:w w:val="100"/>
          <w:kern w:val="2"/>
          <w:sz w:val="44"/>
          <w:szCs w:val="44"/>
          <w:lang w:val="en-US" w:eastAsia="zh-CN" w:bidi="ar-SA"/>
        </w:rPr>
        <w:t>华龙区法院执行</w:t>
      </w:r>
      <w:r>
        <w:rPr>
          <w:rStyle w:val="9"/>
          <w:rFonts w:hint="eastAsia" w:cs="Times New Roman"/>
          <w:b/>
          <w:bCs/>
          <w:i w:val="0"/>
          <w:caps w:val="0"/>
          <w:spacing w:val="0"/>
          <w:w w:val="100"/>
          <w:kern w:val="2"/>
          <w:sz w:val="44"/>
          <w:szCs w:val="44"/>
          <w:lang w:val="en-US" w:eastAsia="zh-CN" w:bidi="ar-SA"/>
        </w:rPr>
        <w:t>权运行机制</w:t>
      </w:r>
    </w:p>
    <w:p>
      <w:pPr>
        <w:snapToGrid/>
        <w:spacing w:before="0" w:beforeAutospacing="0" w:after="0" w:afterAutospacing="0" w:line="240" w:lineRule="auto"/>
        <w:jc w:val="center"/>
        <w:textAlignment w:val="baseline"/>
        <w:rPr>
          <w:rStyle w:val="9"/>
          <w:rFonts w:hint="default" w:ascii="Calibri" w:hAnsi="Calibri" w:eastAsia="宋体" w:cs="Times New Roman"/>
          <w:b/>
          <w:bCs/>
          <w:i w:val="0"/>
          <w:caps w:val="0"/>
          <w:spacing w:val="0"/>
          <w:w w:val="100"/>
          <w:kern w:val="2"/>
          <w:sz w:val="44"/>
          <w:szCs w:val="44"/>
          <w:lang w:val="en-US" w:eastAsia="zh-CN" w:bidi="ar-SA"/>
        </w:rPr>
      </w:pPr>
      <w:r>
        <w:rPr>
          <w:rStyle w:val="9"/>
          <w:rFonts w:ascii="Calibri" w:hAnsi="Calibri" w:eastAsia="宋体" w:cs="Times New Roman"/>
          <w:b/>
          <w:bCs/>
          <w:i w:val="0"/>
          <w:caps w:val="0"/>
          <w:spacing w:val="0"/>
          <w:w w:val="100"/>
          <w:kern w:val="2"/>
          <w:sz w:val="44"/>
          <w:szCs w:val="44"/>
          <w:lang w:val="en-US" w:eastAsia="zh-CN" w:bidi="ar-SA"/>
        </w:rPr>
        <w:t>改革方案</w:t>
      </w:r>
      <w:r>
        <w:rPr>
          <w:rStyle w:val="9"/>
          <w:rFonts w:hint="eastAsia" w:cs="Times New Roman"/>
          <w:b/>
          <w:bCs/>
          <w:i w:val="0"/>
          <w:caps w:val="0"/>
          <w:spacing w:val="0"/>
          <w:w w:val="100"/>
          <w:kern w:val="2"/>
          <w:sz w:val="44"/>
          <w:szCs w:val="44"/>
          <w:lang w:val="en-US" w:eastAsia="zh-CN" w:bidi="ar-SA"/>
        </w:rPr>
        <w:t>（试行）</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sz w:val="32"/>
          <w:szCs w:val="32"/>
          <w:lang w:val="en-US" w:eastAsia="zh-CN"/>
        </w:rPr>
        <w:t>为彻底实现执行案件繁简分流、快慢分道，强化事务集约，优化人员配置，疏通执行工作堵点、破解执行工作难点，切实提升执行质效</w:t>
      </w:r>
      <w:r>
        <w:rPr>
          <w:rStyle w:val="9"/>
          <w:rFonts w:hint="eastAsia" w:ascii="仿宋" w:hAnsi="仿宋" w:eastAsia="仿宋" w:cs="仿宋"/>
          <w:b w:val="0"/>
          <w:i w:val="0"/>
          <w:caps w:val="0"/>
          <w:spacing w:val="0"/>
          <w:w w:val="100"/>
          <w:kern w:val="2"/>
          <w:sz w:val="32"/>
          <w:szCs w:val="32"/>
          <w:lang w:val="en-US" w:eastAsia="zh-CN" w:bidi="ar-SA"/>
        </w:rPr>
        <w:t>，根据河南省高院《关于执行实施案件繁简分流的指导意见（征求意见稿）》等文件精神，制定该方案。</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default" w:ascii="仿宋" w:hAnsi="仿宋" w:eastAsia="仿宋" w:cs="仿宋"/>
          <w:b w:val="0"/>
          <w:i w:val="0"/>
          <w:caps w:val="0"/>
          <w:spacing w:val="0"/>
          <w:w w:val="100"/>
          <w:kern w:val="2"/>
          <w:sz w:val="32"/>
          <w:szCs w:val="32"/>
          <w:lang w:val="en-US" w:eastAsia="zh-CN" w:bidi="ar-SA"/>
        </w:rPr>
      </w:pPr>
      <w:r>
        <w:rPr>
          <w:rStyle w:val="9"/>
          <w:rFonts w:hint="eastAsia" w:ascii="仿宋" w:hAnsi="仿宋" w:eastAsia="仿宋" w:cs="仿宋"/>
          <w:b w:val="0"/>
          <w:i w:val="0"/>
          <w:caps w:val="0"/>
          <w:spacing w:val="0"/>
          <w:w w:val="100"/>
          <w:kern w:val="2"/>
          <w:sz w:val="32"/>
          <w:szCs w:val="32"/>
          <w:lang w:val="en-US" w:eastAsia="zh-CN" w:bidi="ar-SA"/>
        </w:rPr>
        <w:t>本院设立执行立案及初次接待窗口，执行局设立执行指挥中心、卷宗管理中心、快执团队、普执团队、强执团队、执行监督团队、终本管理团队、执行信访和党建团队。</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2" w:firstLineChars="200"/>
        <w:jc w:val="both"/>
        <w:textAlignment w:val="baseline"/>
        <w:rPr>
          <w:rStyle w:val="9"/>
          <w:rFonts w:hint="eastAsia" w:ascii="仿宋" w:hAnsi="仿宋" w:eastAsia="仿宋" w:cs="仿宋"/>
          <w:b/>
          <w:bCs/>
          <w:i w:val="0"/>
          <w:caps w:val="0"/>
          <w:spacing w:val="0"/>
          <w:w w:val="100"/>
          <w:kern w:val="2"/>
          <w:sz w:val="32"/>
          <w:szCs w:val="32"/>
          <w:lang w:val="en-US" w:eastAsia="zh-CN" w:bidi="ar-SA"/>
        </w:rPr>
      </w:pPr>
      <w:r>
        <w:rPr>
          <w:rStyle w:val="9"/>
          <w:rFonts w:hint="eastAsia" w:ascii="仿宋" w:hAnsi="仿宋" w:eastAsia="仿宋" w:cs="仿宋"/>
          <w:b/>
          <w:bCs/>
          <w:i w:val="0"/>
          <w:caps w:val="0"/>
          <w:spacing w:val="0"/>
          <w:w w:val="100"/>
          <w:kern w:val="2"/>
          <w:sz w:val="32"/>
          <w:szCs w:val="32"/>
          <w:lang w:val="en-US" w:eastAsia="zh-CN" w:bidi="ar-SA"/>
        </w:rPr>
        <w:t>一、立案及初次接待窗口</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楷体" w:hAnsi="楷体" w:eastAsia="楷体" w:cs="楷体"/>
          <w:b w:val="0"/>
          <w:bCs w:val="0"/>
          <w:i w:val="0"/>
          <w:caps w:val="0"/>
          <w:spacing w:val="0"/>
          <w:w w:val="100"/>
          <w:kern w:val="2"/>
          <w:sz w:val="32"/>
          <w:szCs w:val="32"/>
          <w:lang w:val="en-US" w:eastAsia="zh-CN" w:bidi="ar-SA"/>
        </w:rPr>
      </w:pPr>
      <w:r>
        <w:rPr>
          <w:rStyle w:val="9"/>
          <w:rFonts w:hint="eastAsia" w:ascii="楷体" w:hAnsi="楷体" w:eastAsia="楷体" w:cs="楷体"/>
          <w:b w:val="0"/>
          <w:bCs w:val="0"/>
          <w:i w:val="0"/>
          <w:caps w:val="0"/>
          <w:spacing w:val="0"/>
          <w:w w:val="100"/>
          <w:kern w:val="2"/>
          <w:sz w:val="32"/>
          <w:szCs w:val="32"/>
          <w:lang w:val="en-US" w:eastAsia="zh-CN" w:bidi="ar-SA"/>
        </w:rPr>
        <w:t>（一）具体职责</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i w:val="0"/>
          <w:caps w:val="0"/>
          <w:spacing w:val="0"/>
          <w:w w:val="100"/>
          <w:kern w:val="2"/>
          <w:sz w:val="32"/>
          <w:szCs w:val="32"/>
          <w:lang w:val="en-US" w:eastAsia="zh-CN" w:bidi="ar-SA"/>
        </w:rPr>
      </w:pPr>
      <w:r>
        <w:rPr>
          <w:rStyle w:val="9"/>
          <w:rFonts w:hint="eastAsia" w:ascii="仿宋" w:hAnsi="仿宋" w:eastAsia="仿宋" w:cs="仿宋"/>
          <w:b w:val="0"/>
          <w:i w:val="0"/>
          <w:caps w:val="0"/>
          <w:spacing w:val="0"/>
          <w:w w:val="100"/>
          <w:kern w:val="2"/>
          <w:sz w:val="32"/>
          <w:szCs w:val="32"/>
          <w:lang w:val="en-US" w:eastAsia="zh-CN" w:bidi="ar-SA"/>
        </w:rPr>
        <w:t>1、初次查控。立案当日由负责立案人员提起初次线上总对总查控，第一时间控制被执行人名下银行存款、保险等财产。</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i w:val="0"/>
          <w:caps w:val="0"/>
          <w:spacing w:val="0"/>
          <w:w w:val="100"/>
          <w:kern w:val="2"/>
          <w:sz w:val="32"/>
          <w:szCs w:val="32"/>
          <w:lang w:val="en-US" w:eastAsia="zh-CN" w:bidi="ar-SA"/>
        </w:rPr>
      </w:pPr>
      <w:r>
        <w:rPr>
          <w:rStyle w:val="9"/>
          <w:rFonts w:hint="eastAsia" w:ascii="仿宋" w:hAnsi="仿宋" w:eastAsia="仿宋" w:cs="仿宋"/>
          <w:b w:val="0"/>
          <w:i w:val="0"/>
          <w:caps w:val="0"/>
          <w:spacing w:val="0"/>
          <w:w w:val="100"/>
          <w:kern w:val="2"/>
          <w:sz w:val="32"/>
          <w:szCs w:val="32"/>
          <w:lang w:val="en-US" w:eastAsia="zh-CN" w:bidi="ar-SA"/>
        </w:rPr>
        <w:t>2、初次接待。初次接待人员于立案后3日内完成初次接待。初次接待需要完成初次接待笔录，并让申请执行人提供身份证复印件、银行卡复印件等，通过初次接待了解被执行人财产情况。</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楷体" w:hAnsi="楷体" w:eastAsia="楷体" w:cs="楷体"/>
          <w:b w:val="0"/>
          <w:bCs w:val="0"/>
          <w:i w:val="0"/>
          <w:caps w:val="0"/>
          <w:spacing w:val="0"/>
          <w:w w:val="100"/>
          <w:kern w:val="2"/>
          <w:sz w:val="32"/>
          <w:szCs w:val="32"/>
          <w:lang w:val="en-US" w:eastAsia="zh-CN" w:bidi="ar-SA"/>
        </w:rPr>
      </w:pPr>
      <w:r>
        <w:rPr>
          <w:rStyle w:val="9"/>
          <w:rFonts w:hint="eastAsia" w:ascii="楷体" w:hAnsi="楷体" w:eastAsia="楷体" w:cs="楷体"/>
          <w:b w:val="0"/>
          <w:bCs w:val="0"/>
          <w:i w:val="0"/>
          <w:caps w:val="0"/>
          <w:spacing w:val="0"/>
          <w:w w:val="100"/>
          <w:kern w:val="2"/>
          <w:sz w:val="32"/>
          <w:szCs w:val="32"/>
          <w:lang w:val="en-US" w:eastAsia="zh-CN" w:bidi="ar-SA"/>
        </w:rPr>
        <w:t>（二）人员配置</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1、执行</w:t>
      </w:r>
      <w:r>
        <w:rPr>
          <w:rStyle w:val="9"/>
          <w:rFonts w:hint="eastAsia" w:ascii="仿宋" w:hAnsi="仿宋" w:eastAsia="仿宋" w:cs="仿宋"/>
          <w:b w:val="0"/>
          <w:i w:val="0"/>
          <w:caps w:val="0"/>
          <w:spacing w:val="0"/>
          <w:w w:val="100"/>
          <w:kern w:val="2"/>
          <w:sz w:val="32"/>
          <w:szCs w:val="32"/>
          <w:lang w:val="en-US" w:eastAsia="zh-CN" w:bidi="ar-SA"/>
        </w:rPr>
        <w:t>立案及提起初次线上总对总查控由</w:t>
      </w:r>
      <w:r>
        <w:rPr>
          <w:rStyle w:val="9"/>
          <w:rFonts w:hint="eastAsia" w:ascii="仿宋" w:hAnsi="仿宋" w:eastAsia="仿宋" w:cs="仿宋"/>
          <w:b w:val="0"/>
          <w:i w:val="0"/>
          <w:caps w:val="0"/>
          <w:color w:val="auto"/>
          <w:spacing w:val="0"/>
          <w:w w:val="100"/>
          <w:kern w:val="2"/>
          <w:sz w:val="32"/>
          <w:szCs w:val="32"/>
          <w:lang w:val="en-US" w:eastAsia="zh-CN" w:bidi="ar-SA"/>
        </w:rPr>
        <w:t>书记员</w:t>
      </w:r>
      <w:r>
        <w:rPr>
          <w:rStyle w:val="9"/>
          <w:rFonts w:hint="eastAsia" w:ascii="仿宋" w:hAnsi="仿宋" w:eastAsia="仿宋" w:cs="仿宋"/>
          <w:b w:val="0"/>
          <w:i w:val="0"/>
          <w:caps w:val="0"/>
          <w:spacing w:val="0"/>
          <w:w w:val="100"/>
          <w:kern w:val="2"/>
          <w:sz w:val="32"/>
          <w:szCs w:val="32"/>
          <w:lang w:val="en-US" w:eastAsia="zh-CN" w:bidi="ar-SA"/>
        </w:rPr>
        <w:t>负责。</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i w:val="0"/>
          <w:caps w:val="0"/>
          <w:spacing w:val="0"/>
          <w:w w:val="100"/>
          <w:kern w:val="2"/>
          <w:sz w:val="32"/>
          <w:szCs w:val="32"/>
          <w:lang w:val="en-US" w:eastAsia="zh-CN" w:bidi="ar-SA"/>
        </w:rPr>
      </w:pPr>
      <w:r>
        <w:rPr>
          <w:rStyle w:val="9"/>
          <w:rFonts w:hint="eastAsia" w:ascii="仿宋" w:hAnsi="仿宋" w:eastAsia="仿宋" w:cs="仿宋"/>
          <w:b w:val="0"/>
          <w:i w:val="0"/>
          <w:caps w:val="0"/>
          <w:spacing w:val="0"/>
          <w:w w:val="100"/>
          <w:kern w:val="2"/>
          <w:sz w:val="32"/>
          <w:szCs w:val="32"/>
          <w:lang w:val="en-US" w:eastAsia="zh-CN" w:bidi="ar-SA"/>
        </w:rPr>
        <w:t>2、初次接待由冯志刚负责。考虑到执行立案大多是网上立案，如果申请执行人未能在立案后3日内到法院，初次接待可通过电话、微信视频等方式进行，但需要将接待情况形成书面的追记笔录入卷。</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楷体" w:hAnsi="楷体" w:eastAsia="楷体" w:cs="楷体"/>
          <w:b w:val="0"/>
          <w:bCs w:val="0"/>
          <w:i w:val="0"/>
          <w:caps w:val="0"/>
          <w:spacing w:val="0"/>
          <w:w w:val="100"/>
          <w:kern w:val="2"/>
          <w:sz w:val="32"/>
          <w:szCs w:val="32"/>
          <w:lang w:val="en-US" w:eastAsia="zh-CN" w:bidi="ar-SA"/>
        </w:rPr>
      </w:pPr>
      <w:r>
        <w:rPr>
          <w:rStyle w:val="9"/>
          <w:rFonts w:hint="eastAsia" w:ascii="楷体" w:hAnsi="楷体" w:eastAsia="楷体" w:cs="楷体"/>
          <w:b w:val="0"/>
          <w:bCs w:val="0"/>
          <w:i w:val="0"/>
          <w:caps w:val="0"/>
          <w:spacing w:val="0"/>
          <w:w w:val="100"/>
          <w:kern w:val="2"/>
          <w:sz w:val="32"/>
          <w:szCs w:val="32"/>
          <w:lang w:val="en-US" w:eastAsia="zh-CN" w:bidi="ar-SA"/>
        </w:rPr>
        <w:t>（三）物资配备</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default"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由于初次接待笔录是系统生成，需要申请执行人电子签名，因此需要配备电子签名板。</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楷体" w:hAnsi="楷体" w:eastAsia="楷体" w:cs="楷体"/>
          <w:b w:val="0"/>
          <w:bCs w:val="0"/>
          <w:i w:val="0"/>
          <w:caps w:val="0"/>
          <w:spacing w:val="0"/>
          <w:w w:val="100"/>
          <w:kern w:val="2"/>
          <w:sz w:val="32"/>
          <w:szCs w:val="32"/>
          <w:lang w:val="en-US" w:eastAsia="zh-CN" w:bidi="ar-SA"/>
        </w:rPr>
      </w:pPr>
      <w:r>
        <w:rPr>
          <w:rStyle w:val="9"/>
          <w:rFonts w:hint="eastAsia" w:ascii="楷体" w:hAnsi="楷体" w:eastAsia="楷体" w:cs="楷体"/>
          <w:b w:val="0"/>
          <w:bCs w:val="0"/>
          <w:i w:val="0"/>
          <w:caps w:val="0"/>
          <w:spacing w:val="0"/>
          <w:w w:val="100"/>
          <w:kern w:val="2"/>
          <w:sz w:val="32"/>
          <w:szCs w:val="32"/>
          <w:lang w:val="en-US" w:eastAsia="zh-CN" w:bidi="ar-SA"/>
        </w:rPr>
        <w:t>（四）协调事项</w:t>
      </w:r>
    </w:p>
    <w:p>
      <w:pPr>
        <w:keepNext w:val="0"/>
        <w:keepLines w:val="0"/>
        <w:pageBreakBefore w:val="0"/>
        <w:widowControl/>
        <w:numPr>
          <w:ilvl w:val="0"/>
          <w:numId w:val="1"/>
        </w:numPr>
        <w:kinsoku/>
        <w:wordWrap/>
        <w:overflowPunct/>
        <w:topLinePunct w:val="0"/>
        <w:autoSpaceDE/>
        <w:autoSpaceDN/>
        <w:bidi w:val="0"/>
        <w:adjustRightInd/>
        <w:snapToGrid/>
        <w:spacing w:line="578" w:lineRule="exact"/>
        <w:ind w:left="-10" w:leftChars="0" w:firstLine="640" w:firstLineChars="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网上立案时，应当进行适当审查把关，目前很多网上立案的材料缺少保全手续、委托手续、送达地址确认书、联系电话等，给执行工作带来很多不便。</w:t>
      </w:r>
    </w:p>
    <w:p>
      <w:pPr>
        <w:keepNext w:val="0"/>
        <w:keepLines w:val="0"/>
        <w:pageBreakBefore w:val="0"/>
        <w:widowControl/>
        <w:numPr>
          <w:ilvl w:val="0"/>
          <w:numId w:val="1"/>
        </w:numPr>
        <w:kinsoku/>
        <w:wordWrap/>
        <w:overflowPunct/>
        <w:topLinePunct w:val="0"/>
        <w:autoSpaceDE/>
        <w:autoSpaceDN/>
        <w:bidi w:val="0"/>
        <w:adjustRightInd/>
        <w:snapToGrid/>
        <w:spacing w:line="578" w:lineRule="exact"/>
        <w:ind w:left="-10" w:leftChars="0" w:firstLine="640" w:firstLineChars="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立案、初次接待窗口可否设在执行局，以便于管理和开展工作。</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8" w:lineRule="exact"/>
        <w:ind w:firstLine="642" w:firstLineChars="200"/>
        <w:jc w:val="both"/>
        <w:textAlignment w:val="baseline"/>
        <w:rPr>
          <w:rStyle w:val="9"/>
          <w:rFonts w:hint="eastAsia" w:ascii="仿宋" w:hAnsi="仿宋" w:eastAsia="仿宋" w:cs="仿宋"/>
          <w:b/>
          <w:bCs/>
          <w:i w:val="0"/>
          <w:caps w:val="0"/>
          <w:spacing w:val="0"/>
          <w:w w:val="100"/>
          <w:kern w:val="2"/>
          <w:sz w:val="32"/>
          <w:szCs w:val="32"/>
          <w:lang w:val="en-US" w:eastAsia="zh-CN" w:bidi="ar-SA"/>
        </w:rPr>
      </w:pPr>
      <w:r>
        <w:rPr>
          <w:rStyle w:val="9"/>
          <w:rFonts w:hint="eastAsia" w:ascii="仿宋" w:hAnsi="仿宋" w:eastAsia="仿宋" w:cs="仿宋"/>
          <w:b/>
          <w:bCs/>
          <w:i w:val="0"/>
          <w:caps w:val="0"/>
          <w:spacing w:val="0"/>
          <w:w w:val="100"/>
          <w:kern w:val="2"/>
          <w:sz w:val="32"/>
          <w:szCs w:val="32"/>
          <w:lang w:val="en-US" w:eastAsia="zh-CN" w:bidi="ar-SA"/>
        </w:rPr>
        <w:t>二、执行指挥中心</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楷体" w:hAnsi="楷体" w:eastAsia="楷体" w:cs="楷体"/>
          <w:b w:val="0"/>
          <w:bCs w:val="0"/>
          <w:i w:val="0"/>
          <w:caps w:val="0"/>
          <w:spacing w:val="0"/>
          <w:w w:val="100"/>
          <w:kern w:val="2"/>
          <w:sz w:val="32"/>
          <w:szCs w:val="32"/>
          <w:lang w:val="en-US" w:eastAsia="zh-CN" w:bidi="ar-SA"/>
        </w:rPr>
      </w:pPr>
      <w:r>
        <w:rPr>
          <w:rStyle w:val="9"/>
          <w:rFonts w:hint="eastAsia" w:ascii="楷体" w:hAnsi="楷体" w:eastAsia="楷体" w:cs="楷体"/>
          <w:b w:val="0"/>
          <w:bCs w:val="0"/>
          <w:i w:val="0"/>
          <w:caps w:val="0"/>
          <w:spacing w:val="0"/>
          <w:w w:val="100"/>
          <w:kern w:val="2"/>
          <w:sz w:val="32"/>
          <w:szCs w:val="32"/>
          <w:lang w:val="en-US" w:eastAsia="zh-CN" w:bidi="ar-SA"/>
        </w:rPr>
        <w:t>（一）具体职责</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1、甄别分案。首先</w:t>
      </w:r>
      <w:r>
        <w:rPr>
          <w:rStyle w:val="9"/>
          <w:rFonts w:hint="eastAsia" w:ascii="仿宋" w:hAnsi="仿宋" w:eastAsia="仿宋" w:cs="仿宋"/>
          <w:b w:val="0"/>
          <w:i w:val="0"/>
          <w:caps w:val="0"/>
          <w:spacing w:val="0"/>
          <w:w w:val="100"/>
          <w:kern w:val="2"/>
          <w:sz w:val="32"/>
          <w:szCs w:val="32"/>
          <w:lang w:val="en-US" w:eastAsia="zh-CN" w:bidi="ar-SA"/>
        </w:rPr>
        <w:t>根据初次查控结果及初次接待了解的情况，进行初次甄别分案。</w:t>
      </w:r>
      <w:r>
        <w:rPr>
          <w:rStyle w:val="9"/>
          <w:rFonts w:hint="eastAsia" w:ascii="仿宋" w:hAnsi="仿宋" w:eastAsia="仿宋" w:cs="仿宋"/>
          <w:b w:val="0"/>
          <w:bCs w:val="0"/>
          <w:i w:val="0"/>
          <w:caps w:val="0"/>
          <w:spacing w:val="0"/>
          <w:w w:val="100"/>
          <w:kern w:val="2"/>
          <w:sz w:val="32"/>
          <w:szCs w:val="32"/>
          <w:lang w:val="en-US" w:eastAsia="zh-CN" w:bidi="ar-SA"/>
        </w:rPr>
        <w:t>在完成线下查控后2日内再次进行甄别，将被执行人名下无可供拍卖财产的案件分至快执团队；将被执行人名下有财产且为首封，或者申请执行人对财产有抵押权可依法通过商请处置权的案件，分至普执团队。</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2、事务集约办理。执行指挥中心负责集约办理事务性工作，所有案件立案后3日内由执行指挥中心负责送达执行通知书、报告财产令及缴款通知书。完成查询被执行人名下不动产、公积金信息。</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3、办理执保和受托事项。负责保全案件的执行实施，以及异地法院委托办理的事项。</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default"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4、执行工作信息报送。负责撰写信息，重点宣传执行工作先进经验做法、典型案例以及优秀人物等。</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楷体" w:hAnsi="楷体" w:eastAsia="楷体" w:cs="楷体"/>
          <w:b w:val="0"/>
          <w:bCs w:val="0"/>
          <w:i w:val="0"/>
          <w:caps w:val="0"/>
          <w:spacing w:val="0"/>
          <w:w w:val="100"/>
          <w:kern w:val="2"/>
          <w:sz w:val="32"/>
          <w:szCs w:val="32"/>
          <w:lang w:val="en-US" w:eastAsia="zh-CN" w:bidi="ar-SA"/>
        </w:rPr>
      </w:pPr>
      <w:r>
        <w:rPr>
          <w:rStyle w:val="9"/>
          <w:rFonts w:hint="eastAsia" w:ascii="楷体" w:hAnsi="楷体" w:eastAsia="楷体" w:cs="楷体"/>
          <w:b w:val="0"/>
          <w:bCs w:val="0"/>
          <w:i w:val="0"/>
          <w:caps w:val="0"/>
          <w:spacing w:val="0"/>
          <w:w w:val="100"/>
          <w:kern w:val="2"/>
          <w:sz w:val="32"/>
          <w:szCs w:val="32"/>
          <w:lang w:val="en-US" w:eastAsia="zh-CN" w:bidi="ar-SA"/>
        </w:rPr>
        <w:t>（二）人员配置</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1、甄别分案、</w:t>
      </w:r>
      <w:r>
        <w:rPr>
          <w:rStyle w:val="9"/>
          <w:rFonts w:hint="eastAsia" w:ascii="仿宋" w:hAnsi="仿宋" w:eastAsia="仿宋" w:cs="仿宋"/>
          <w:b w:val="0"/>
          <w:bCs w:val="0"/>
          <w:i w:val="0"/>
          <w:caps w:val="0"/>
          <w:color w:val="auto"/>
          <w:spacing w:val="0"/>
          <w:w w:val="100"/>
          <w:kern w:val="2"/>
          <w:sz w:val="32"/>
          <w:szCs w:val="32"/>
          <w:lang w:val="en-US" w:eastAsia="zh-CN" w:bidi="ar-SA"/>
        </w:rPr>
        <w:t>事务集约办理、</w:t>
      </w:r>
      <w:r>
        <w:rPr>
          <w:rStyle w:val="9"/>
          <w:rFonts w:hint="eastAsia" w:ascii="仿宋" w:hAnsi="仿宋" w:eastAsia="仿宋" w:cs="仿宋"/>
          <w:b w:val="0"/>
          <w:bCs w:val="0"/>
          <w:i w:val="0"/>
          <w:caps w:val="0"/>
          <w:spacing w:val="0"/>
          <w:w w:val="100"/>
          <w:kern w:val="2"/>
          <w:sz w:val="32"/>
          <w:szCs w:val="32"/>
          <w:lang w:val="en-US" w:eastAsia="zh-CN" w:bidi="ar-SA"/>
        </w:rPr>
        <w:t>执行工作信息报送工作</w:t>
      </w:r>
      <w:r>
        <w:rPr>
          <w:rStyle w:val="9"/>
          <w:rFonts w:hint="eastAsia" w:ascii="仿宋" w:hAnsi="仿宋" w:eastAsia="仿宋" w:cs="仿宋"/>
          <w:b w:val="0"/>
          <w:bCs w:val="0"/>
          <w:i w:val="0"/>
          <w:caps w:val="0"/>
          <w:color w:val="auto"/>
          <w:spacing w:val="0"/>
          <w:w w:val="100"/>
          <w:kern w:val="2"/>
          <w:sz w:val="32"/>
          <w:szCs w:val="32"/>
          <w:lang w:val="en-US" w:eastAsia="zh-CN" w:bidi="ar-SA"/>
        </w:rPr>
        <w:t>均</w:t>
      </w:r>
      <w:r>
        <w:rPr>
          <w:rStyle w:val="9"/>
          <w:rFonts w:hint="eastAsia" w:ascii="仿宋" w:hAnsi="仿宋" w:eastAsia="仿宋" w:cs="仿宋"/>
          <w:b w:val="0"/>
          <w:bCs w:val="0"/>
          <w:i w:val="0"/>
          <w:caps w:val="0"/>
          <w:spacing w:val="0"/>
          <w:w w:val="100"/>
          <w:kern w:val="2"/>
          <w:sz w:val="32"/>
          <w:szCs w:val="32"/>
          <w:lang w:val="en-US" w:eastAsia="zh-CN" w:bidi="ar-SA"/>
        </w:rPr>
        <w:t>由冯志刚负责。</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default" w:ascii="仿宋" w:hAnsi="仿宋" w:eastAsia="仿宋" w:cs="仿宋"/>
          <w:b w:val="0"/>
          <w:bCs w:val="0"/>
          <w:i w:val="0"/>
          <w:caps w:val="0"/>
          <w:color w:val="auto"/>
          <w:spacing w:val="0"/>
          <w:w w:val="100"/>
          <w:kern w:val="2"/>
          <w:sz w:val="32"/>
          <w:szCs w:val="32"/>
          <w:lang w:val="en-US" w:eastAsia="zh-CN" w:bidi="ar-SA"/>
        </w:rPr>
      </w:pPr>
      <w:r>
        <w:rPr>
          <w:rStyle w:val="9"/>
          <w:rFonts w:hint="eastAsia" w:ascii="仿宋" w:hAnsi="仿宋" w:eastAsia="仿宋" w:cs="仿宋"/>
          <w:b w:val="0"/>
          <w:bCs w:val="0"/>
          <w:i w:val="0"/>
          <w:caps w:val="0"/>
          <w:color w:val="auto"/>
          <w:spacing w:val="0"/>
          <w:w w:val="100"/>
          <w:kern w:val="2"/>
          <w:sz w:val="32"/>
          <w:szCs w:val="32"/>
          <w:lang w:val="en-US" w:eastAsia="zh-CN" w:bidi="ar-SA"/>
        </w:rPr>
        <w:t>2、</w:t>
      </w:r>
      <w:r>
        <w:rPr>
          <w:rStyle w:val="9"/>
          <w:rFonts w:hint="eastAsia" w:ascii="仿宋" w:hAnsi="仿宋" w:eastAsia="仿宋" w:cs="仿宋"/>
          <w:b w:val="0"/>
          <w:bCs w:val="0"/>
          <w:i w:val="0"/>
          <w:caps w:val="0"/>
          <w:spacing w:val="0"/>
          <w:w w:val="100"/>
          <w:kern w:val="2"/>
          <w:sz w:val="32"/>
          <w:szCs w:val="32"/>
          <w:lang w:val="en-US" w:eastAsia="zh-CN" w:bidi="ar-SA"/>
        </w:rPr>
        <w:t>执保案件和受托事项</w:t>
      </w:r>
      <w:r>
        <w:rPr>
          <w:rStyle w:val="9"/>
          <w:rFonts w:hint="eastAsia" w:ascii="仿宋" w:hAnsi="仿宋" w:eastAsia="仿宋" w:cs="仿宋"/>
          <w:b w:val="0"/>
          <w:bCs w:val="0"/>
          <w:i w:val="0"/>
          <w:caps w:val="0"/>
          <w:color w:val="auto"/>
          <w:spacing w:val="0"/>
          <w:w w:val="100"/>
          <w:kern w:val="2"/>
          <w:sz w:val="32"/>
          <w:szCs w:val="32"/>
          <w:lang w:val="en-US" w:eastAsia="zh-CN" w:bidi="ar-SA"/>
        </w:rPr>
        <w:t>办理由韩文强负责。（2021年执保案件共计1426件，受托事项共计1613件。）</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8" w:lineRule="exact"/>
        <w:ind w:firstLine="642" w:firstLineChars="200"/>
        <w:jc w:val="both"/>
        <w:textAlignment w:val="baseline"/>
        <w:rPr>
          <w:rStyle w:val="9"/>
          <w:rFonts w:hint="eastAsia" w:ascii="仿宋" w:hAnsi="仿宋" w:eastAsia="仿宋" w:cs="仿宋"/>
          <w:b/>
          <w:bCs/>
          <w:i w:val="0"/>
          <w:caps w:val="0"/>
          <w:spacing w:val="0"/>
          <w:w w:val="100"/>
          <w:kern w:val="2"/>
          <w:sz w:val="32"/>
          <w:szCs w:val="32"/>
          <w:lang w:val="en-US" w:eastAsia="zh-CN" w:bidi="ar-SA"/>
        </w:rPr>
      </w:pPr>
      <w:r>
        <w:rPr>
          <w:rStyle w:val="9"/>
          <w:rFonts w:hint="eastAsia" w:ascii="仿宋" w:hAnsi="仿宋" w:eastAsia="仿宋" w:cs="仿宋"/>
          <w:b/>
          <w:bCs/>
          <w:i w:val="0"/>
          <w:caps w:val="0"/>
          <w:spacing w:val="0"/>
          <w:w w:val="100"/>
          <w:kern w:val="2"/>
          <w:sz w:val="32"/>
          <w:szCs w:val="32"/>
          <w:lang w:val="en-US" w:eastAsia="zh-CN" w:bidi="ar-SA"/>
        </w:rPr>
        <w:t>三、卷宗管理中心</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楷体" w:hAnsi="楷体" w:eastAsia="楷体" w:cs="楷体"/>
          <w:b w:val="0"/>
          <w:bCs w:val="0"/>
          <w:i w:val="0"/>
          <w:caps w:val="0"/>
          <w:spacing w:val="0"/>
          <w:w w:val="100"/>
          <w:kern w:val="2"/>
          <w:sz w:val="32"/>
          <w:szCs w:val="32"/>
          <w:lang w:val="en-US" w:eastAsia="zh-CN" w:bidi="ar-SA"/>
        </w:rPr>
      </w:pPr>
      <w:r>
        <w:rPr>
          <w:rStyle w:val="9"/>
          <w:rFonts w:hint="eastAsia" w:ascii="楷体" w:hAnsi="楷体" w:eastAsia="楷体" w:cs="楷体"/>
          <w:b w:val="0"/>
          <w:bCs w:val="0"/>
          <w:i w:val="0"/>
          <w:caps w:val="0"/>
          <w:spacing w:val="0"/>
          <w:w w:val="100"/>
          <w:kern w:val="2"/>
          <w:sz w:val="32"/>
          <w:szCs w:val="32"/>
          <w:lang w:val="en-US" w:eastAsia="zh-CN" w:bidi="ar-SA"/>
        </w:rPr>
        <w:t>（一）具体职责</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bCs/>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1、卷宗管理。负责电子卷宗材料同步审查和纸质材料的收取整理、扫描上传、命名编目、同步归档等工作。</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default"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2、案款管理。对超期案款进行提醒监督，对执行案款的延期、提存进行审批。</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3、报结审批。对报结的案件质量进行审查把关，审批报结案件。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楷体" w:hAnsi="楷体" w:eastAsia="楷体" w:cs="楷体"/>
          <w:b w:val="0"/>
          <w:bCs w:val="0"/>
          <w:i w:val="0"/>
          <w:caps w:val="0"/>
          <w:spacing w:val="0"/>
          <w:w w:val="100"/>
          <w:kern w:val="2"/>
          <w:sz w:val="32"/>
          <w:szCs w:val="32"/>
          <w:lang w:val="en-US" w:eastAsia="zh-CN" w:bidi="ar-SA"/>
        </w:rPr>
      </w:pPr>
      <w:r>
        <w:rPr>
          <w:rStyle w:val="9"/>
          <w:rFonts w:hint="eastAsia" w:ascii="楷体" w:hAnsi="楷体" w:eastAsia="楷体" w:cs="楷体"/>
          <w:b w:val="0"/>
          <w:bCs w:val="0"/>
          <w:i w:val="0"/>
          <w:caps w:val="0"/>
          <w:spacing w:val="0"/>
          <w:w w:val="100"/>
          <w:kern w:val="2"/>
          <w:sz w:val="32"/>
          <w:szCs w:val="32"/>
          <w:lang w:val="en-US" w:eastAsia="zh-CN" w:bidi="ar-SA"/>
        </w:rPr>
        <w:t>（二）人员配置</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color w:val="auto"/>
          <w:spacing w:val="0"/>
          <w:w w:val="100"/>
          <w:kern w:val="2"/>
          <w:sz w:val="32"/>
          <w:szCs w:val="32"/>
          <w:highlight w:val="none"/>
          <w:lang w:val="en-US" w:eastAsia="zh-CN" w:bidi="ar-SA"/>
        </w:rPr>
      </w:pPr>
      <w:r>
        <w:rPr>
          <w:rStyle w:val="9"/>
          <w:rFonts w:hint="eastAsia" w:ascii="仿宋" w:hAnsi="仿宋" w:eastAsia="仿宋" w:cs="仿宋"/>
          <w:b w:val="0"/>
          <w:bCs w:val="0"/>
          <w:i w:val="0"/>
          <w:caps w:val="0"/>
          <w:color w:val="auto"/>
          <w:spacing w:val="0"/>
          <w:w w:val="100"/>
          <w:kern w:val="2"/>
          <w:sz w:val="32"/>
          <w:szCs w:val="32"/>
          <w:lang w:val="en-US" w:eastAsia="zh-CN" w:bidi="ar-SA"/>
        </w:rPr>
        <w:t>卷宗管理中心的工作由</w:t>
      </w:r>
      <w:r>
        <w:rPr>
          <w:rStyle w:val="9"/>
          <w:rFonts w:hint="eastAsia" w:ascii="仿宋" w:hAnsi="仿宋" w:eastAsia="仿宋" w:cs="仿宋"/>
          <w:b w:val="0"/>
          <w:bCs w:val="0"/>
          <w:i w:val="0"/>
          <w:caps w:val="0"/>
          <w:color w:val="auto"/>
          <w:spacing w:val="0"/>
          <w:w w:val="100"/>
          <w:kern w:val="2"/>
          <w:sz w:val="32"/>
          <w:szCs w:val="32"/>
          <w:highlight w:val="none"/>
          <w:lang w:val="en-US" w:eastAsia="zh-CN" w:bidi="ar-SA"/>
        </w:rPr>
        <w:t>关永红负责。</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2" w:firstLineChars="200"/>
        <w:jc w:val="both"/>
        <w:textAlignment w:val="baseline"/>
        <w:rPr>
          <w:rStyle w:val="9"/>
          <w:rFonts w:hint="eastAsia" w:ascii="仿宋" w:hAnsi="仿宋" w:eastAsia="仿宋" w:cs="仿宋"/>
          <w:b/>
          <w:bCs/>
          <w:i w:val="0"/>
          <w:caps w:val="0"/>
          <w:spacing w:val="0"/>
          <w:w w:val="100"/>
          <w:kern w:val="2"/>
          <w:sz w:val="32"/>
          <w:szCs w:val="32"/>
          <w:lang w:val="en-US" w:eastAsia="zh-CN" w:bidi="ar-SA"/>
        </w:rPr>
      </w:pPr>
      <w:r>
        <w:rPr>
          <w:rStyle w:val="9"/>
          <w:rFonts w:hint="eastAsia" w:ascii="仿宋" w:hAnsi="仿宋" w:eastAsia="仿宋" w:cs="仿宋"/>
          <w:b/>
          <w:bCs/>
          <w:i w:val="0"/>
          <w:caps w:val="0"/>
          <w:spacing w:val="0"/>
          <w:w w:val="100"/>
          <w:kern w:val="2"/>
          <w:sz w:val="32"/>
          <w:szCs w:val="32"/>
          <w:lang w:val="en-US" w:eastAsia="zh-CN" w:bidi="ar-SA"/>
        </w:rPr>
        <w:t>四、快执团队</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 xml:space="preserve">快执团队负责办理被执行人名下无财产可供执行（被执行人名下无财产或者有财产但无处置权）的案件。    </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楷体" w:hAnsi="楷体" w:eastAsia="楷体" w:cs="楷体"/>
          <w:b w:val="0"/>
          <w:bCs w:val="0"/>
          <w:i w:val="0"/>
          <w:caps w:val="0"/>
          <w:spacing w:val="0"/>
          <w:w w:val="100"/>
          <w:kern w:val="2"/>
          <w:sz w:val="32"/>
          <w:szCs w:val="32"/>
          <w:lang w:val="en-US" w:eastAsia="zh-CN" w:bidi="ar-SA"/>
        </w:rPr>
      </w:pPr>
      <w:r>
        <w:rPr>
          <w:rStyle w:val="9"/>
          <w:rFonts w:hint="eastAsia" w:ascii="楷体" w:hAnsi="楷体" w:eastAsia="楷体" w:cs="楷体"/>
          <w:b w:val="0"/>
          <w:bCs w:val="0"/>
          <w:i w:val="0"/>
          <w:caps w:val="0"/>
          <w:spacing w:val="0"/>
          <w:w w:val="100"/>
          <w:kern w:val="2"/>
          <w:sz w:val="32"/>
          <w:szCs w:val="32"/>
          <w:lang w:val="en-US" w:eastAsia="zh-CN" w:bidi="ar-SA"/>
        </w:rPr>
        <w:t>（一）具体职责</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1、线上冻结、扣划。冻结、扣划被执行人名下银行、微信、支付宝存款。</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2、线下冻结、扣划。冻结扣划被执行人工资账户、保险、公积金。</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3、线下调查。到被执行人住所地或经常居住地对被执行人财产情况进行线下调查。</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4、在未执行完毕、未达成执行和解的情况进行终本约谈。</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5、报结案件。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楷体" w:hAnsi="楷体" w:eastAsia="楷体" w:cs="楷体"/>
          <w:b w:val="0"/>
          <w:bCs w:val="0"/>
          <w:i w:val="0"/>
          <w:caps w:val="0"/>
          <w:spacing w:val="0"/>
          <w:w w:val="100"/>
          <w:kern w:val="2"/>
          <w:sz w:val="32"/>
          <w:szCs w:val="32"/>
          <w:lang w:val="en-US" w:eastAsia="zh-CN" w:bidi="ar-SA"/>
        </w:rPr>
      </w:pPr>
      <w:r>
        <w:rPr>
          <w:rStyle w:val="9"/>
          <w:rFonts w:hint="eastAsia" w:ascii="楷体" w:hAnsi="楷体" w:eastAsia="楷体" w:cs="楷体"/>
          <w:b w:val="0"/>
          <w:bCs w:val="0"/>
          <w:i w:val="0"/>
          <w:caps w:val="0"/>
          <w:spacing w:val="0"/>
          <w:w w:val="100"/>
          <w:kern w:val="2"/>
          <w:sz w:val="32"/>
          <w:szCs w:val="32"/>
          <w:lang w:val="en-US" w:eastAsia="zh-CN" w:bidi="ar-SA"/>
        </w:rPr>
        <w:t>（二）数据分析</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default"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2021年共结首执案件收案5024件（不含旧存）。首执结案4917件，其中普执团队结案1583件，速执结案3334件，普执与速执结案比约为1比2。普执结案的1583件案件中，被执行人名下有房产、土地等财产且为首封或者抵押权的约500件，约占普执收案数的三分之一。</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default"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2022年首执收案预计约5000件，按照去年的比例，其中被执行人名下有房产、土地等财产且为首封或者抵押权的约500件，快执团队收案约4500件，两个快执团队共6名执行员，人均办案约750件。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楷体" w:hAnsi="楷体" w:eastAsia="楷体" w:cs="楷体"/>
          <w:b w:val="0"/>
          <w:bCs w:val="0"/>
          <w:i w:val="0"/>
          <w:caps w:val="0"/>
          <w:spacing w:val="0"/>
          <w:w w:val="100"/>
          <w:kern w:val="2"/>
          <w:sz w:val="32"/>
          <w:szCs w:val="32"/>
          <w:lang w:val="en-US" w:eastAsia="zh-CN" w:bidi="ar-SA"/>
        </w:rPr>
      </w:pPr>
      <w:r>
        <w:rPr>
          <w:rStyle w:val="9"/>
          <w:rFonts w:hint="eastAsia" w:ascii="楷体" w:hAnsi="楷体" w:eastAsia="楷体" w:cs="楷体"/>
          <w:b w:val="0"/>
          <w:bCs w:val="0"/>
          <w:i w:val="0"/>
          <w:caps w:val="0"/>
          <w:spacing w:val="0"/>
          <w:w w:val="100"/>
          <w:kern w:val="2"/>
          <w:sz w:val="32"/>
          <w:szCs w:val="32"/>
          <w:lang w:val="en-US" w:eastAsia="zh-CN" w:bidi="ar-SA"/>
        </w:rPr>
        <w:t>（三）人员配置</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color w:val="auto"/>
          <w:spacing w:val="0"/>
          <w:w w:val="100"/>
          <w:kern w:val="2"/>
          <w:sz w:val="32"/>
          <w:szCs w:val="32"/>
          <w:lang w:val="en-US" w:eastAsia="zh-CN" w:bidi="ar-SA"/>
        </w:rPr>
        <w:t>1、</w:t>
      </w:r>
      <w:r>
        <w:rPr>
          <w:rStyle w:val="9"/>
          <w:rFonts w:hint="eastAsia" w:ascii="仿宋" w:hAnsi="仿宋" w:eastAsia="仿宋" w:cs="仿宋"/>
          <w:b w:val="0"/>
          <w:bCs w:val="0"/>
          <w:i w:val="0"/>
          <w:caps w:val="0"/>
          <w:spacing w:val="0"/>
          <w:w w:val="100"/>
          <w:kern w:val="2"/>
          <w:sz w:val="32"/>
          <w:szCs w:val="32"/>
          <w:lang w:val="en-US" w:eastAsia="zh-CN" w:bidi="ar-SA"/>
        </w:rPr>
        <w:t>快执一团队由</w:t>
      </w:r>
      <w:r>
        <w:rPr>
          <w:rStyle w:val="9"/>
          <w:rFonts w:hint="eastAsia" w:ascii="仿宋" w:hAnsi="仿宋" w:eastAsia="仿宋" w:cs="仿宋"/>
          <w:b w:val="0"/>
          <w:bCs w:val="0"/>
          <w:i w:val="0"/>
          <w:caps w:val="0"/>
          <w:color w:val="auto"/>
          <w:spacing w:val="0"/>
          <w:w w:val="100"/>
          <w:kern w:val="2"/>
          <w:sz w:val="32"/>
          <w:szCs w:val="32"/>
          <w:lang w:val="en-US" w:eastAsia="zh-CN" w:bidi="ar-SA"/>
        </w:rPr>
        <w:t>白翠翠</w:t>
      </w:r>
      <w:r>
        <w:rPr>
          <w:rStyle w:val="9"/>
          <w:rFonts w:hint="eastAsia" w:ascii="仿宋" w:hAnsi="仿宋" w:eastAsia="仿宋" w:cs="仿宋"/>
          <w:b w:val="0"/>
          <w:bCs w:val="0"/>
          <w:i w:val="0"/>
          <w:caps w:val="0"/>
          <w:spacing w:val="0"/>
          <w:w w:val="100"/>
          <w:kern w:val="2"/>
          <w:sz w:val="32"/>
          <w:szCs w:val="32"/>
          <w:lang w:val="en-US" w:eastAsia="zh-CN" w:bidi="ar-SA"/>
        </w:rPr>
        <w:t>担任团队长</w:t>
      </w:r>
      <w:r>
        <w:rPr>
          <w:rStyle w:val="9"/>
          <w:rFonts w:hint="eastAsia" w:ascii="仿宋" w:hAnsi="仿宋" w:eastAsia="仿宋" w:cs="仿宋"/>
          <w:b w:val="0"/>
          <w:bCs w:val="0"/>
          <w:i w:val="0"/>
          <w:caps w:val="0"/>
          <w:color w:val="auto"/>
          <w:spacing w:val="0"/>
          <w:w w:val="100"/>
          <w:kern w:val="2"/>
          <w:sz w:val="32"/>
          <w:szCs w:val="32"/>
          <w:lang w:val="en-US" w:eastAsia="zh-CN" w:bidi="ar-SA"/>
        </w:rPr>
        <w:t xml:space="preserve">，成员为：范甫娟、楚明松。  </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color w:val="auto"/>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2、</w:t>
      </w:r>
      <w:r>
        <w:rPr>
          <w:rStyle w:val="9"/>
          <w:rFonts w:hint="eastAsia" w:ascii="仿宋" w:hAnsi="仿宋" w:eastAsia="仿宋" w:cs="仿宋"/>
          <w:b w:val="0"/>
          <w:bCs w:val="0"/>
          <w:i w:val="0"/>
          <w:caps w:val="0"/>
          <w:color w:val="auto"/>
          <w:spacing w:val="0"/>
          <w:w w:val="100"/>
          <w:kern w:val="2"/>
          <w:sz w:val="32"/>
          <w:szCs w:val="32"/>
          <w:lang w:val="en-US" w:eastAsia="zh-CN" w:bidi="ar-SA"/>
        </w:rPr>
        <w:t>快执二团队由刘亚娟担任团队长，成员为：魏园惠、董楠。</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default" w:ascii="楷体" w:hAnsi="楷体" w:eastAsia="楷体" w:cs="楷体"/>
          <w:b w:val="0"/>
          <w:bCs w:val="0"/>
          <w:i w:val="0"/>
          <w:caps w:val="0"/>
          <w:spacing w:val="0"/>
          <w:w w:val="100"/>
          <w:kern w:val="2"/>
          <w:sz w:val="32"/>
          <w:szCs w:val="32"/>
          <w:lang w:val="en-US" w:eastAsia="zh-CN" w:bidi="ar-SA"/>
        </w:rPr>
      </w:pPr>
      <w:r>
        <w:rPr>
          <w:rStyle w:val="9"/>
          <w:rFonts w:hint="eastAsia" w:ascii="楷体" w:hAnsi="楷体" w:eastAsia="楷体" w:cs="楷体"/>
          <w:b w:val="0"/>
          <w:bCs w:val="0"/>
          <w:i w:val="0"/>
          <w:caps w:val="0"/>
          <w:spacing w:val="0"/>
          <w:w w:val="100"/>
          <w:kern w:val="2"/>
          <w:sz w:val="32"/>
          <w:szCs w:val="32"/>
          <w:lang w:val="en-US" w:eastAsia="zh-CN" w:bidi="ar-SA"/>
        </w:rPr>
        <w:t>（四）节点时效</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1、对于无财产可供执行的案件，自立案之日起40天内应完成两次查控，两次查控后如果无财产可供执行，应当于5日内完成终本约谈，快执团队的终本案件原则上应当于立案后50日内完成案件报结。</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2、快执团队在办理案件过程中，如果发现被执行人有可供执行的财产，应当自发现有可供执行财产2日内将案件通过执行指挥中心回流至普执团队办理。</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2" w:firstLineChars="200"/>
        <w:jc w:val="both"/>
        <w:textAlignment w:val="baseline"/>
        <w:rPr>
          <w:rStyle w:val="9"/>
          <w:rFonts w:hint="eastAsia" w:ascii="仿宋" w:hAnsi="仿宋" w:eastAsia="仿宋" w:cs="仿宋"/>
          <w:b/>
          <w:bCs/>
          <w:i w:val="0"/>
          <w:caps w:val="0"/>
          <w:spacing w:val="0"/>
          <w:w w:val="100"/>
          <w:kern w:val="2"/>
          <w:sz w:val="32"/>
          <w:szCs w:val="32"/>
          <w:lang w:val="en-US" w:eastAsia="zh-CN" w:bidi="ar-SA"/>
        </w:rPr>
      </w:pPr>
      <w:r>
        <w:rPr>
          <w:rStyle w:val="9"/>
          <w:rFonts w:hint="eastAsia" w:ascii="仿宋" w:hAnsi="仿宋" w:eastAsia="仿宋" w:cs="仿宋"/>
          <w:b/>
          <w:bCs/>
          <w:i w:val="0"/>
          <w:caps w:val="0"/>
          <w:spacing w:val="0"/>
          <w:w w:val="100"/>
          <w:kern w:val="2"/>
          <w:sz w:val="32"/>
          <w:szCs w:val="32"/>
          <w:lang w:val="en-US" w:eastAsia="zh-CN" w:bidi="ar-SA"/>
        </w:rPr>
        <w:t>五、普执团队</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bCs/>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普执团队负责办理被执行人名下有可供执行财产的案件。团队成员以员额法官为主，形成快速合议、果断决策、规范处置的工作机制，确保处置财产程序合法、规范高效。</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楷体" w:hAnsi="楷体" w:eastAsia="楷体" w:cs="楷体"/>
          <w:b w:val="0"/>
          <w:bCs w:val="0"/>
          <w:i w:val="0"/>
          <w:caps w:val="0"/>
          <w:spacing w:val="0"/>
          <w:w w:val="100"/>
          <w:kern w:val="2"/>
          <w:sz w:val="32"/>
          <w:szCs w:val="32"/>
          <w:lang w:val="en-US" w:eastAsia="zh-CN" w:bidi="ar-SA"/>
        </w:rPr>
      </w:pPr>
      <w:r>
        <w:rPr>
          <w:rStyle w:val="9"/>
          <w:rFonts w:hint="eastAsia" w:ascii="楷体" w:hAnsi="楷体" w:eastAsia="楷体" w:cs="楷体"/>
          <w:b w:val="0"/>
          <w:bCs w:val="0"/>
          <w:i w:val="0"/>
          <w:caps w:val="0"/>
          <w:spacing w:val="0"/>
          <w:w w:val="100"/>
          <w:kern w:val="2"/>
          <w:sz w:val="32"/>
          <w:szCs w:val="32"/>
          <w:lang w:val="en-US" w:eastAsia="zh-CN" w:bidi="ar-SA"/>
        </w:rPr>
        <w:t>（一）具体职责</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1、线上冻结、扣划。冻结、扣划被执行人名下银行、微信、支付宝存款。</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2、线下冻结、扣划。冻结扣划被执行人工资账户、保险、公积金。</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3、线下调查。财产处置前调查案涉财产权属状况、权利瑕疵、租赁等情况。案件终本前到被执行人住所地或经常居住地对被执行人财产情况进行线下调查。</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4、清退房产、土地等。对于需要腾退的房产、土地等，在挂网拍卖前依法进行清退。</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5、处置财产。送达拍卖裁定书，通过议价、网络询价、委托评估等方式确定起拍价，依法挂网拍卖。</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6、在未执行完毕、未达成执行和解的情况进行终本约谈。</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7、报结案件。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default" w:ascii="楷体" w:hAnsi="楷体" w:eastAsia="楷体" w:cs="楷体"/>
          <w:b w:val="0"/>
          <w:bCs w:val="0"/>
          <w:i w:val="0"/>
          <w:caps w:val="0"/>
          <w:spacing w:val="0"/>
          <w:w w:val="100"/>
          <w:kern w:val="2"/>
          <w:sz w:val="32"/>
          <w:szCs w:val="32"/>
          <w:lang w:val="en-US" w:eastAsia="zh-CN" w:bidi="ar-SA"/>
        </w:rPr>
      </w:pPr>
      <w:r>
        <w:rPr>
          <w:rStyle w:val="9"/>
          <w:rFonts w:hint="eastAsia" w:ascii="楷体" w:hAnsi="楷体" w:eastAsia="楷体" w:cs="楷体"/>
          <w:b w:val="0"/>
          <w:bCs w:val="0"/>
          <w:i w:val="0"/>
          <w:caps w:val="0"/>
          <w:spacing w:val="0"/>
          <w:w w:val="100"/>
          <w:kern w:val="2"/>
          <w:sz w:val="32"/>
          <w:szCs w:val="32"/>
          <w:lang w:val="en-US" w:eastAsia="zh-CN" w:bidi="ar-SA"/>
        </w:rPr>
        <w:t>（二）数据分析</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default"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2021年执恢案件结案1012件，其中被执行人名下有房产、土地等财产且为首封或者抵押权的约750件。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default"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2022年首执案件中被执行人名下有房产、土地等财产且为首封或者抵押权的约500件，在确保首执案件质效的前提下有序恢复，2022预计不超过300件，共计不超过800件，两个快执团队共8名执行员，人均办案不超过100件，确保财产处置到位，切实提高执行完毕率和实际执行到位率。</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楷体" w:hAnsi="楷体" w:eastAsia="楷体" w:cs="楷体"/>
          <w:b w:val="0"/>
          <w:bCs w:val="0"/>
          <w:i w:val="0"/>
          <w:caps w:val="0"/>
          <w:spacing w:val="0"/>
          <w:w w:val="100"/>
          <w:kern w:val="2"/>
          <w:sz w:val="32"/>
          <w:szCs w:val="32"/>
          <w:lang w:val="en-US" w:eastAsia="zh-CN" w:bidi="ar-SA"/>
        </w:rPr>
      </w:pPr>
      <w:r>
        <w:rPr>
          <w:rStyle w:val="9"/>
          <w:rFonts w:hint="eastAsia" w:ascii="楷体" w:hAnsi="楷体" w:eastAsia="楷体" w:cs="楷体"/>
          <w:b w:val="0"/>
          <w:bCs w:val="0"/>
          <w:i w:val="0"/>
          <w:caps w:val="0"/>
          <w:spacing w:val="0"/>
          <w:w w:val="100"/>
          <w:kern w:val="2"/>
          <w:sz w:val="32"/>
          <w:szCs w:val="32"/>
          <w:lang w:val="en-US" w:eastAsia="zh-CN" w:bidi="ar-SA"/>
        </w:rPr>
        <w:t>（三）人员配置</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color w:val="0000FF"/>
          <w:spacing w:val="0"/>
          <w:w w:val="100"/>
          <w:kern w:val="2"/>
          <w:sz w:val="32"/>
          <w:szCs w:val="32"/>
          <w:lang w:val="en-US" w:eastAsia="zh-CN" w:bidi="ar-SA"/>
        </w:rPr>
      </w:pPr>
      <w:r>
        <w:rPr>
          <w:rStyle w:val="9"/>
          <w:rFonts w:hint="eastAsia" w:ascii="仿宋" w:hAnsi="仿宋" w:eastAsia="仿宋" w:cs="仿宋"/>
          <w:b w:val="0"/>
          <w:bCs w:val="0"/>
          <w:i w:val="0"/>
          <w:caps w:val="0"/>
          <w:color w:val="auto"/>
          <w:spacing w:val="0"/>
          <w:w w:val="100"/>
          <w:kern w:val="2"/>
          <w:sz w:val="32"/>
          <w:szCs w:val="32"/>
          <w:lang w:val="en-US" w:eastAsia="zh-CN" w:bidi="ar-SA"/>
        </w:rPr>
        <w:t>1、普执一团队由刘敏担任团队长，成员为：常佳慧、刘晶、李忠明。</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color w:val="0000FF"/>
          <w:spacing w:val="0"/>
          <w:w w:val="100"/>
          <w:kern w:val="2"/>
          <w:sz w:val="32"/>
          <w:szCs w:val="32"/>
          <w:lang w:val="en-US" w:eastAsia="zh-CN" w:bidi="ar-SA"/>
        </w:rPr>
      </w:pPr>
      <w:r>
        <w:rPr>
          <w:rStyle w:val="9"/>
          <w:rFonts w:hint="eastAsia" w:ascii="仿宋" w:hAnsi="仿宋" w:eastAsia="仿宋" w:cs="仿宋"/>
          <w:b w:val="0"/>
          <w:bCs w:val="0"/>
          <w:i w:val="0"/>
          <w:caps w:val="0"/>
          <w:color w:val="auto"/>
          <w:spacing w:val="0"/>
          <w:w w:val="100"/>
          <w:kern w:val="2"/>
          <w:sz w:val="32"/>
          <w:szCs w:val="32"/>
          <w:lang w:val="en-US" w:eastAsia="zh-CN" w:bidi="ar-SA"/>
        </w:rPr>
        <w:t>2、普执二团队由张喜超担任团队长，成员为：逯瑞芳、井梦楠、柳鑫。</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楷体" w:hAnsi="楷体" w:eastAsia="楷体" w:cs="楷体"/>
          <w:b w:val="0"/>
          <w:bCs w:val="0"/>
          <w:i w:val="0"/>
          <w:caps w:val="0"/>
          <w:spacing w:val="0"/>
          <w:w w:val="100"/>
          <w:kern w:val="2"/>
          <w:sz w:val="32"/>
          <w:szCs w:val="32"/>
          <w:lang w:val="en-US" w:eastAsia="zh-CN" w:bidi="ar-SA"/>
        </w:rPr>
      </w:pPr>
      <w:r>
        <w:rPr>
          <w:rStyle w:val="9"/>
          <w:rFonts w:hint="eastAsia" w:ascii="楷体" w:hAnsi="楷体" w:eastAsia="楷体" w:cs="楷体"/>
          <w:b w:val="0"/>
          <w:bCs w:val="0"/>
          <w:i w:val="0"/>
          <w:caps w:val="0"/>
          <w:spacing w:val="0"/>
          <w:w w:val="100"/>
          <w:kern w:val="2"/>
          <w:sz w:val="32"/>
          <w:szCs w:val="32"/>
          <w:lang w:val="en-US" w:eastAsia="zh-CN" w:bidi="ar-SA"/>
        </w:rPr>
        <w:t>（四）节点时效</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1、普执团队在收到案件后3日内启动财产调查程序，启动后15日内将财产现状、权属及权利瑕疵等情况调查清楚，在调查工作完成后3日内启动拍卖程序。</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 xml:space="preserve">2、普执团队在办理涉及拍卖房产、土地等案件过程中，在送达拍卖腾房执行裁定书后，如果腾退义务人未按期腾退，承办法官应当在腾退期限届满7日内将相关材料移送至强执团队，由该团队通过追究拒执罪等法律责任，依法将涉案房屋、土地等予以腾空，提高处置财产效率。  </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3、普执团队在财产处置完毕后，如果执行完毕的，3日内完成报结；财产处置完毕未执行完毕的，5日内完成终本约谈。</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4、普执团队在执行过程中发现对涉案财产无处置权的，自发现之日起2日内将案件通过执行指挥中心回流至快执团队办理。</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2" w:firstLineChars="200"/>
        <w:jc w:val="both"/>
        <w:textAlignment w:val="baseline"/>
        <w:rPr>
          <w:rStyle w:val="9"/>
          <w:rFonts w:hint="eastAsia" w:ascii="仿宋" w:hAnsi="仿宋" w:eastAsia="仿宋" w:cs="仿宋"/>
          <w:b/>
          <w:bCs/>
          <w:i w:val="0"/>
          <w:caps w:val="0"/>
          <w:spacing w:val="0"/>
          <w:w w:val="100"/>
          <w:kern w:val="2"/>
          <w:sz w:val="32"/>
          <w:szCs w:val="32"/>
          <w:lang w:val="en-US" w:eastAsia="zh-CN" w:bidi="ar-SA"/>
        </w:rPr>
      </w:pPr>
      <w:r>
        <w:rPr>
          <w:rStyle w:val="9"/>
          <w:rFonts w:hint="eastAsia" w:ascii="仿宋" w:hAnsi="仿宋" w:eastAsia="仿宋" w:cs="仿宋"/>
          <w:b/>
          <w:bCs/>
          <w:i w:val="0"/>
          <w:caps w:val="0"/>
          <w:spacing w:val="0"/>
          <w:w w:val="100"/>
          <w:kern w:val="2"/>
          <w:sz w:val="32"/>
          <w:szCs w:val="32"/>
          <w:lang w:val="en-US" w:eastAsia="zh-CN" w:bidi="ar-SA"/>
        </w:rPr>
        <w:t>六、强执（特执）团队</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楷体" w:hAnsi="楷体" w:eastAsia="楷体" w:cs="楷体"/>
          <w:b w:val="0"/>
          <w:bCs w:val="0"/>
          <w:i w:val="0"/>
          <w:caps w:val="0"/>
          <w:spacing w:val="0"/>
          <w:w w:val="100"/>
          <w:kern w:val="2"/>
          <w:sz w:val="32"/>
          <w:szCs w:val="32"/>
          <w:lang w:val="en-US" w:eastAsia="zh-CN" w:bidi="ar-SA"/>
        </w:rPr>
      </w:pPr>
      <w:r>
        <w:rPr>
          <w:rStyle w:val="9"/>
          <w:rFonts w:hint="eastAsia" w:ascii="楷体" w:hAnsi="楷体" w:eastAsia="楷体" w:cs="楷体"/>
          <w:b w:val="0"/>
          <w:bCs w:val="0"/>
          <w:i w:val="0"/>
          <w:caps w:val="0"/>
          <w:spacing w:val="0"/>
          <w:w w:val="100"/>
          <w:kern w:val="2"/>
          <w:sz w:val="32"/>
          <w:szCs w:val="32"/>
          <w:lang w:val="en-US" w:eastAsia="zh-CN" w:bidi="ar-SA"/>
        </w:rPr>
        <w:t>（一）具体职责</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1、约谈和查找涉嫌拒执犯罪的被执行人。通过与公安机关联动，查找被执行人。</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2、协助普执团队进行清退工作。</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3、审理拒执案件。对于移送法院的拒执案件进行审判。</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default"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4、特别疑难复杂案件的强制腾退工作。</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楷体" w:hAnsi="楷体" w:eastAsia="楷体" w:cs="楷体"/>
          <w:b w:val="0"/>
          <w:bCs w:val="0"/>
          <w:i w:val="0"/>
          <w:caps w:val="0"/>
          <w:spacing w:val="0"/>
          <w:w w:val="100"/>
          <w:kern w:val="2"/>
          <w:sz w:val="32"/>
          <w:szCs w:val="32"/>
          <w:lang w:val="en-US" w:eastAsia="zh-CN" w:bidi="ar-SA"/>
        </w:rPr>
      </w:pPr>
      <w:r>
        <w:rPr>
          <w:rStyle w:val="9"/>
          <w:rFonts w:hint="eastAsia" w:ascii="楷体" w:hAnsi="楷体" w:eastAsia="楷体" w:cs="楷体"/>
          <w:b w:val="0"/>
          <w:bCs w:val="0"/>
          <w:i w:val="0"/>
          <w:caps w:val="0"/>
          <w:spacing w:val="0"/>
          <w:w w:val="100"/>
          <w:kern w:val="2"/>
          <w:sz w:val="32"/>
          <w:szCs w:val="32"/>
          <w:lang w:val="en-US" w:eastAsia="zh-CN" w:bidi="ar-SA"/>
        </w:rPr>
        <w:t>（二）人员配置</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default"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强执团队的一般性工作由</w:t>
      </w:r>
      <w:r>
        <w:rPr>
          <w:rStyle w:val="9"/>
          <w:rFonts w:hint="eastAsia" w:ascii="仿宋" w:hAnsi="仿宋" w:eastAsia="仿宋" w:cs="仿宋"/>
          <w:b w:val="0"/>
          <w:bCs w:val="0"/>
          <w:i w:val="0"/>
          <w:caps w:val="0"/>
          <w:color w:val="auto"/>
          <w:spacing w:val="0"/>
          <w:w w:val="100"/>
          <w:kern w:val="2"/>
          <w:sz w:val="32"/>
          <w:szCs w:val="32"/>
          <w:lang w:val="en-US" w:eastAsia="zh-CN" w:bidi="ar-SA"/>
        </w:rPr>
        <w:t>刘传斌负</w:t>
      </w:r>
      <w:r>
        <w:rPr>
          <w:rStyle w:val="9"/>
          <w:rFonts w:hint="eastAsia" w:ascii="仿宋" w:hAnsi="仿宋" w:eastAsia="仿宋" w:cs="仿宋"/>
          <w:b w:val="0"/>
          <w:bCs w:val="0"/>
          <w:i w:val="0"/>
          <w:caps w:val="0"/>
          <w:spacing w:val="0"/>
          <w:w w:val="100"/>
          <w:kern w:val="2"/>
          <w:sz w:val="32"/>
          <w:szCs w:val="32"/>
          <w:lang w:val="en-US" w:eastAsia="zh-CN" w:bidi="ar-SA"/>
        </w:rPr>
        <w:t>责。特别疑难复杂案件的强制腾退工作，单独一个团队难以解决的，由局领导统一协调，成立工作专班。</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2" w:firstLineChars="200"/>
        <w:jc w:val="both"/>
        <w:textAlignment w:val="baseline"/>
        <w:rPr>
          <w:rStyle w:val="9"/>
          <w:rFonts w:hint="eastAsia" w:ascii="仿宋" w:hAnsi="仿宋" w:eastAsia="仿宋" w:cs="仿宋"/>
          <w:b/>
          <w:bCs/>
          <w:i w:val="0"/>
          <w:caps w:val="0"/>
          <w:spacing w:val="0"/>
          <w:w w:val="100"/>
          <w:kern w:val="2"/>
          <w:sz w:val="32"/>
          <w:szCs w:val="32"/>
          <w:lang w:val="en-US" w:eastAsia="zh-CN" w:bidi="ar-SA"/>
        </w:rPr>
      </w:pPr>
      <w:r>
        <w:rPr>
          <w:rStyle w:val="9"/>
          <w:rFonts w:hint="eastAsia" w:ascii="仿宋" w:hAnsi="仿宋" w:eastAsia="仿宋" w:cs="仿宋"/>
          <w:b/>
          <w:bCs/>
          <w:i w:val="0"/>
          <w:caps w:val="0"/>
          <w:spacing w:val="0"/>
          <w:w w:val="100"/>
          <w:kern w:val="2"/>
          <w:sz w:val="32"/>
          <w:szCs w:val="32"/>
          <w:lang w:val="en-US" w:eastAsia="zh-CN" w:bidi="ar-SA"/>
        </w:rPr>
        <w:t>七、执行监督团队</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楷体" w:hAnsi="楷体" w:eastAsia="楷体" w:cs="楷体"/>
          <w:b w:val="0"/>
          <w:bCs w:val="0"/>
          <w:i w:val="0"/>
          <w:caps w:val="0"/>
          <w:spacing w:val="0"/>
          <w:w w:val="100"/>
          <w:kern w:val="2"/>
          <w:sz w:val="32"/>
          <w:szCs w:val="32"/>
          <w:lang w:val="en-US" w:eastAsia="zh-CN" w:bidi="ar-SA"/>
        </w:rPr>
      </w:pPr>
      <w:r>
        <w:rPr>
          <w:rStyle w:val="9"/>
          <w:rFonts w:hint="eastAsia" w:ascii="楷体" w:hAnsi="楷体" w:eastAsia="楷体" w:cs="楷体"/>
          <w:b w:val="0"/>
          <w:bCs w:val="0"/>
          <w:i w:val="0"/>
          <w:caps w:val="0"/>
          <w:spacing w:val="0"/>
          <w:w w:val="100"/>
          <w:kern w:val="2"/>
          <w:sz w:val="32"/>
          <w:szCs w:val="32"/>
          <w:lang w:val="en-US" w:eastAsia="zh-CN" w:bidi="ar-SA"/>
        </w:rPr>
        <w:t>（一）具体职责</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1、启动纠错程序。对执行实施团队作出的裁定书、决定书进行审查，发现可能错误的，依法启动监督纠错程序。</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2、审查执行异议。对于执行实施案件办理过程中的执行异议申请进行审查。</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楷体" w:hAnsi="楷体" w:eastAsia="楷体" w:cs="楷体"/>
          <w:b w:val="0"/>
          <w:bCs w:val="0"/>
          <w:i w:val="0"/>
          <w:caps w:val="0"/>
          <w:spacing w:val="0"/>
          <w:w w:val="100"/>
          <w:kern w:val="2"/>
          <w:sz w:val="32"/>
          <w:szCs w:val="32"/>
          <w:lang w:val="en-US" w:eastAsia="zh-CN" w:bidi="ar-SA"/>
        </w:rPr>
      </w:pPr>
      <w:r>
        <w:rPr>
          <w:rStyle w:val="9"/>
          <w:rFonts w:hint="eastAsia" w:ascii="楷体" w:hAnsi="楷体" w:eastAsia="楷体" w:cs="楷体"/>
          <w:b w:val="0"/>
          <w:bCs w:val="0"/>
          <w:i w:val="0"/>
          <w:caps w:val="0"/>
          <w:spacing w:val="0"/>
          <w:w w:val="100"/>
          <w:kern w:val="2"/>
          <w:sz w:val="32"/>
          <w:szCs w:val="32"/>
          <w:lang w:val="en-US" w:eastAsia="zh-CN" w:bidi="ar-SA"/>
        </w:rPr>
        <w:t>（二）人员配置</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default" w:ascii="仿宋" w:hAnsi="仿宋" w:eastAsia="仿宋" w:cs="仿宋"/>
          <w:b w:val="0"/>
          <w:bCs w:val="0"/>
          <w:i w:val="0"/>
          <w:caps w:val="0"/>
          <w:color w:val="auto"/>
          <w:spacing w:val="0"/>
          <w:w w:val="100"/>
          <w:kern w:val="2"/>
          <w:sz w:val="32"/>
          <w:szCs w:val="32"/>
          <w:lang w:val="en-US" w:eastAsia="zh-CN" w:bidi="ar-SA"/>
        </w:rPr>
      </w:pPr>
      <w:r>
        <w:rPr>
          <w:rStyle w:val="9"/>
          <w:rFonts w:hint="eastAsia" w:ascii="仿宋" w:hAnsi="仿宋" w:eastAsia="仿宋" w:cs="仿宋"/>
          <w:b w:val="0"/>
          <w:bCs w:val="0"/>
          <w:i w:val="0"/>
          <w:caps w:val="0"/>
          <w:color w:val="auto"/>
          <w:spacing w:val="0"/>
          <w:w w:val="100"/>
          <w:kern w:val="2"/>
          <w:sz w:val="32"/>
          <w:szCs w:val="32"/>
          <w:lang w:val="en-US" w:eastAsia="zh-CN" w:bidi="ar-SA"/>
        </w:rPr>
        <w:t>普执团队所办案件涉及的执行异议由冯志刚进行审查，速执团队所办案件涉及的执行异议由马朝选进行审查，发回重审的执行异议案件交叉进行审查。</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2" w:firstLineChars="200"/>
        <w:jc w:val="both"/>
        <w:textAlignment w:val="baseline"/>
        <w:rPr>
          <w:rStyle w:val="9"/>
          <w:rFonts w:hint="eastAsia" w:ascii="仿宋" w:hAnsi="仿宋" w:eastAsia="仿宋" w:cs="仿宋"/>
          <w:b/>
          <w:bCs/>
          <w:i w:val="0"/>
          <w:caps w:val="0"/>
          <w:spacing w:val="0"/>
          <w:w w:val="100"/>
          <w:kern w:val="2"/>
          <w:sz w:val="32"/>
          <w:szCs w:val="32"/>
          <w:lang w:val="en-US" w:eastAsia="zh-CN" w:bidi="ar-SA"/>
        </w:rPr>
      </w:pPr>
      <w:r>
        <w:rPr>
          <w:rStyle w:val="9"/>
          <w:rFonts w:hint="eastAsia" w:ascii="仿宋" w:hAnsi="仿宋" w:eastAsia="仿宋" w:cs="仿宋"/>
          <w:b/>
          <w:bCs/>
          <w:i w:val="0"/>
          <w:caps w:val="0"/>
          <w:spacing w:val="0"/>
          <w:w w:val="100"/>
          <w:kern w:val="2"/>
          <w:sz w:val="32"/>
          <w:szCs w:val="32"/>
          <w:lang w:val="en-US" w:eastAsia="zh-CN" w:bidi="ar-SA"/>
        </w:rPr>
        <w:t>八、终结终本管理团队</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default" w:ascii="楷体" w:hAnsi="楷体" w:eastAsia="楷体" w:cs="楷体"/>
          <w:b w:val="0"/>
          <w:bCs w:val="0"/>
          <w:i w:val="0"/>
          <w:caps w:val="0"/>
          <w:spacing w:val="0"/>
          <w:w w:val="100"/>
          <w:kern w:val="2"/>
          <w:sz w:val="32"/>
          <w:szCs w:val="32"/>
          <w:lang w:val="en-US" w:eastAsia="zh-CN" w:bidi="ar-SA"/>
        </w:rPr>
      </w:pPr>
      <w:r>
        <w:rPr>
          <w:rStyle w:val="9"/>
          <w:rFonts w:hint="eastAsia" w:ascii="楷体" w:hAnsi="楷体" w:eastAsia="楷体" w:cs="楷体"/>
          <w:b w:val="0"/>
          <w:bCs w:val="0"/>
          <w:i w:val="0"/>
          <w:caps w:val="0"/>
          <w:spacing w:val="0"/>
          <w:w w:val="100"/>
          <w:kern w:val="2"/>
          <w:sz w:val="32"/>
          <w:szCs w:val="32"/>
          <w:lang w:val="en-US" w:eastAsia="zh-CN" w:bidi="ar-SA"/>
        </w:rPr>
        <w:t>（一）具体职责</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default"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1、有财产案件的续封、续冻、扣划，接待、查找被执行人等。</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default"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2、查清财产的权属情况、依法腾退涉案财产，经普执团队合议认为达到网拍条件后，由普执团队决定是否恢复立案处置财产。</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3、2018年3月28日之前的无财产案件符合恢复条件的，经严格审查审批后有序恢复立案，由原管理人予以办理结案。</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4、2018年3月28日之后的案件，无财产案件符合恢复条件的，经严格审查审批后有序恢复立案，由新案件管理人予以办理结案。</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楷体" w:hAnsi="楷体" w:eastAsia="楷体" w:cs="楷体"/>
          <w:b w:val="0"/>
          <w:bCs w:val="0"/>
          <w:i w:val="0"/>
          <w:caps w:val="0"/>
          <w:spacing w:val="0"/>
          <w:w w:val="100"/>
          <w:kern w:val="2"/>
          <w:sz w:val="32"/>
          <w:szCs w:val="32"/>
          <w:lang w:val="en-US" w:eastAsia="zh-CN" w:bidi="ar-SA"/>
        </w:rPr>
      </w:pPr>
      <w:r>
        <w:rPr>
          <w:rStyle w:val="9"/>
          <w:rFonts w:hint="eastAsia" w:ascii="楷体" w:hAnsi="楷体" w:eastAsia="楷体" w:cs="楷体"/>
          <w:b w:val="0"/>
          <w:bCs w:val="0"/>
          <w:i w:val="0"/>
          <w:caps w:val="0"/>
          <w:spacing w:val="0"/>
          <w:w w:val="100"/>
          <w:kern w:val="2"/>
          <w:sz w:val="32"/>
          <w:szCs w:val="32"/>
          <w:lang w:val="en-US" w:eastAsia="zh-CN" w:bidi="ar-SA"/>
        </w:rPr>
        <w:t>（三）人员配置</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1、原管理人员由王晓星、陈政、冯圆圆、张进昌、杜亮选组成。</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default"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2、新管理人员由马朝选、孙洪生、王英豪组成。</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2" w:firstLineChars="200"/>
        <w:jc w:val="both"/>
        <w:textAlignment w:val="baseline"/>
        <w:rPr>
          <w:rStyle w:val="9"/>
          <w:rFonts w:hint="eastAsia" w:ascii="仿宋" w:hAnsi="仿宋" w:eastAsia="仿宋" w:cs="仿宋"/>
          <w:b/>
          <w:bCs/>
          <w:i w:val="0"/>
          <w:caps w:val="0"/>
          <w:spacing w:val="0"/>
          <w:w w:val="100"/>
          <w:kern w:val="2"/>
          <w:sz w:val="32"/>
          <w:szCs w:val="32"/>
          <w:lang w:val="en-US" w:eastAsia="zh-CN" w:bidi="ar-SA"/>
        </w:rPr>
      </w:pPr>
      <w:r>
        <w:rPr>
          <w:rStyle w:val="9"/>
          <w:rFonts w:hint="eastAsia" w:ascii="仿宋" w:hAnsi="仿宋" w:eastAsia="仿宋" w:cs="仿宋"/>
          <w:b/>
          <w:bCs/>
          <w:i w:val="0"/>
          <w:caps w:val="0"/>
          <w:spacing w:val="0"/>
          <w:w w:val="100"/>
          <w:kern w:val="2"/>
          <w:sz w:val="32"/>
          <w:szCs w:val="32"/>
          <w:lang w:val="en-US" w:eastAsia="zh-CN" w:bidi="ar-SA"/>
        </w:rPr>
        <w:t>九、执行信访和党建团队</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楷体" w:hAnsi="楷体" w:eastAsia="楷体" w:cs="楷体"/>
          <w:b w:val="0"/>
          <w:bCs w:val="0"/>
          <w:i w:val="0"/>
          <w:caps w:val="0"/>
          <w:spacing w:val="0"/>
          <w:w w:val="100"/>
          <w:kern w:val="2"/>
          <w:sz w:val="32"/>
          <w:szCs w:val="32"/>
          <w:lang w:val="en-US" w:eastAsia="zh-CN" w:bidi="ar-SA"/>
        </w:rPr>
      </w:pPr>
      <w:r>
        <w:rPr>
          <w:rStyle w:val="9"/>
          <w:rFonts w:hint="eastAsia" w:ascii="楷体" w:hAnsi="楷体" w:eastAsia="楷体" w:cs="楷体"/>
          <w:b w:val="0"/>
          <w:bCs w:val="0"/>
          <w:i w:val="0"/>
          <w:caps w:val="0"/>
          <w:spacing w:val="0"/>
          <w:w w:val="100"/>
          <w:kern w:val="2"/>
          <w:sz w:val="32"/>
          <w:szCs w:val="32"/>
          <w:lang w:val="en-US" w:eastAsia="zh-CN" w:bidi="ar-SA"/>
        </w:rPr>
        <w:t>（一）具体职责</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1、信访接待。接待信访当事人，核实信访问题，反映问题不实的，进行释法答疑；信访问题属实的，对所涉案件进行督办整改。</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2、党建工作。负责执行局党支部的党建工作，组织集中学习，组织讲党课、召开民主生活会等。</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default" w:ascii="楷体" w:hAnsi="楷体" w:eastAsia="楷体" w:cs="楷体"/>
          <w:b w:val="0"/>
          <w:bCs w:val="0"/>
          <w:i w:val="0"/>
          <w:caps w:val="0"/>
          <w:spacing w:val="0"/>
          <w:w w:val="100"/>
          <w:kern w:val="2"/>
          <w:sz w:val="32"/>
          <w:szCs w:val="32"/>
          <w:lang w:val="en-US" w:eastAsia="zh-CN" w:bidi="ar-SA"/>
        </w:rPr>
      </w:pPr>
      <w:r>
        <w:rPr>
          <w:rStyle w:val="9"/>
          <w:rFonts w:hint="eastAsia" w:ascii="楷体" w:hAnsi="楷体" w:eastAsia="楷体" w:cs="楷体"/>
          <w:b w:val="0"/>
          <w:bCs w:val="0"/>
          <w:i w:val="0"/>
          <w:caps w:val="0"/>
          <w:spacing w:val="0"/>
          <w:w w:val="100"/>
          <w:kern w:val="2"/>
          <w:sz w:val="32"/>
          <w:szCs w:val="32"/>
          <w:lang w:val="en-US" w:eastAsia="zh-CN" w:bidi="ar-SA"/>
        </w:rPr>
        <w:t>（二）人员配备</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color w:val="auto"/>
          <w:spacing w:val="0"/>
          <w:w w:val="100"/>
          <w:kern w:val="2"/>
          <w:sz w:val="32"/>
          <w:szCs w:val="32"/>
          <w:lang w:val="en-US" w:eastAsia="zh-CN" w:bidi="ar-SA"/>
        </w:rPr>
      </w:pPr>
      <w:r>
        <w:rPr>
          <w:rStyle w:val="9"/>
          <w:rFonts w:hint="eastAsia" w:ascii="仿宋" w:hAnsi="仿宋" w:eastAsia="仿宋" w:cs="仿宋"/>
          <w:b w:val="0"/>
          <w:bCs w:val="0"/>
          <w:i w:val="0"/>
          <w:caps w:val="0"/>
          <w:color w:val="auto"/>
          <w:spacing w:val="0"/>
          <w:w w:val="100"/>
          <w:kern w:val="2"/>
          <w:sz w:val="32"/>
          <w:szCs w:val="32"/>
          <w:lang w:val="en-US" w:eastAsia="zh-CN" w:bidi="ar-SA"/>
        </w:rPr>
        <w:t>信访接待由卓巍协助董明海负责完成，执行局党建工作由卓巍负责。</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2" w:firstLineChars="200"/>
        <w:jc w:val="both"/>
        <w:textAlignment w:val="baseline"/>
        <w:rPr>
          <w:rStyle w:val="9"/>
          <w:rFonts w:hint="default" w:ascii="仿宋" w:hAnsi="仿宋" w:eastAsia="仿宋" w:cs="仿宋"/>
          <w:b/>
          <w:bCs/>
          <w:i w:val="0"/>
          <w:caps w:val="0"/>
          <w:color w:val="auto"/>
          <w:spacing w:val="0"/>
          <w:w w:val="100"/>
          <w:kern w:val="2"/>
          <w:sz w:val="32"/>
          <w:szCs w:val="32"/>
          <w:lang w:val="en-US" w:eastAsia="zh-CN" w:bidi="ar-SA"/>
        </w:rPr>
      </w:pPr>
      <w:r>
        <w:rPr>
          <w:rStyle w:val="9"/>
          <w:rFonts w:hint="eastAsia" w:ascii="仿宋" w:hAnsi="仿宋" w:eastAsia="仿宋" w:cs="仿宋"/>
          <w:b/>
          <w:bCs/>
          <w:i w:val="0"/>
          <w:caps w:val="0"/>
          <w:spacing w:val="0"/>
          <w:w w:val="100"/>
          <w:kern w:val="2"/>
          <w:sz w:val="32"/>
          <w:szCs w:val="32"/>
          <w:lang w:val="en-US" w:eastAsia="zh-CN" w:bidi="ar-SA"/>
        </w:rPr>
        <w:t>十、工作分管及工作目标情况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spacing w:val="0"/>
          <w:w w:val="100"/>
          <w:kern w:val="2"/>
          <w:sz w:val="32"/>
          <w:szCs w:val="32"/>
          <w:lang w:val="en-US" w:eastAsia="zh-CN" w:bidi="ar-SA"/>
        </w:rPr>
      </w:pPr>
      <w:r>
        <w:rPr>
          <w:rStyle w:val="9"/>
          <w:rFonts w:hint="eastAsia" w:ascii="仿宋" w:hAnsi="仿宋" w:eastAsia="仿宋" w:cs="仿宋"/>
          <w:b w:val="0"/>
          <w:bCs w:val="0"/>
          <w:i w:val="0"/>
          <w:caps w:val="0"/>
          <w:spacing w:val="0"/>
          <w:w w:val="100"/>
          <w:kern w:val="2"/>
          <w:sz w:val="32"/>
          <w:szCs w:val="32"/>
          <w:lang w:val="en-US" w:eastAsia="zh-CN" w:bidi="ar-SA"/>
        </w:rPr>
        <w:t>执行局局长董明海负责全局工作，兼任执行指挥中心主任，统一指挥、统一调度。执行局政委卓巍分管党建工作、强执团队工作及日常事务工作。副局长冯志刚分管速执工作和事务集约办理工作。副局长马朝选分管普执工作和终结终本管理工作。</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Style w:val="9"/>
          <w:rFonts w:hint="eastAsia" w:ascii="仿宋" w:hAnsi="仿宋" w:eastAsia="仿宋" w:cs="仿宋"/>
          <w:b w:val="0"/>
          <w:bCs w:val="0"/>
          <w:i w:val="0"/>
          <w:caps w:val="0"/>
          <w:color w:val="auto"/>
          <w:spacing w:val="0"/>
          <w:w w:val="100"/>
          <w:kern w:val="2"/>
          <w:sz w:val="32"/>
          <w:szCs w:val="32"/>
          <w:lang w:val="en-US" w:eastAsia="zh-CN" w:bidi="ar-SA"/>
        </w:rPr>
      </w:pPr>
      <w:r>
        <w:rPr>
          <w:rStyle w:val="9"/>
          <w:rFonts w:hint="eastAsia" w:ascii="仿宋" w:hAnsi="仿宋" w:eastAsia="仿宋" w:cs="仿宋"/>
          <w:b w:val="0"/>
          <w:bCs w:val="0"/>
          <w:i w:val="0"/>
          <w:caps w:val="0"/>
          <w:color w:val="auto"/>
          <w:spacing w:val="0"/>
          <w:w w:val="100"/>
          <w:kern w:val="2"/>
          <w:sz w:val="32"/>
          <w:szCs w:val="32"/>
          <w:lang w:val="en-US" w:eastAsia="zh-CN" w:bidi="ar-SA"/>
        </w:rPr>
        <w:t>改革后，实现质效指标得以全面提升，排名位次进入全省第一方阵的目标。预计到2022年年底，执行完毕率达到30%以上，实际执行到位率达到30%以上，平均结案用时降至80天以下。</w:t>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jc w:val="both"/>
        <w:textAlignment w:val="baseline"/>
        <w:rPr>
          <w:rStyle w:val="9"/>
          <w:rFonts w:hint="eastAsia" w:ascii="仿宋" w:hAnsi="仿宋" w:eastAsia="仿宋" w:cs="仿宋"/>
          <w:b w:val="0"/>
          <w:bCs w:val="0"/>
          <w:i w:val="0"/>
          <w:caps w:val="0"/>
          <w:color w:val="auto"/>
          <w:spacing w:val="0"/>
          <w:w w:val="10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jc w:val="both"/>
        <w:textAlignment w:val="baseline"/>
        <w:rPr>
          <w:rStyle w:val="9"/>
          <w:rFonts w:hint="eastAsia" w:ascii="仿宋" w:hAnsi="仿宋" w:eastAsia="仿宋" w:cs="仿宋"/>
          <w:b w:val="0"/>
          <w:bCs w:val="0"/>
          <w:i w:val="0"/>
          <w:caps w:val="0"/>
          <w:color w:val="auto"/>
          <w:spacing w:val="0"/>
          <w:w w:val="100"/>
          <w:kern w:val="2"/>
          <w:sz w:val="32"/>
          <w:szCs w:val="32"/>
          <w:lang w:val="en-US" w:eastAsia="zh-CN" w:bidi="ar-SA"/>
        </w:rPr>
      </w:pPr>
      <w:r>
        <w:rPr>
          <w:rFonts w:hint="eastAsia"/>
          <w:b/>
          <w:sz w:val="44"/>
          <w:szCs w:val="44"/>
        </w:rPr>
        <w:drawing>
          <wp:anchor distT="0" distB="0" distL="114300" distR="114300" simplePos="0" relativeHeight="251663360" behindDoc="1" locked="0" layoutInCell="1" allowOverlap="1">
            <wp:simplePos x="0" y="0"/>
            <wp:positionH relativeFrom="column">
              <wp:posOffset>3128010</wp:posOffset>
            </wp:positionH>
            <wp:positionV relativeFrom="paragraph">
              <wp:posOffset>24765</wp:posOffset>
            </wp:positionV>
            <wp:extent cx="1638300" cy="1657350"/>
            <wp:effectExtent l="0" t="0" r="0" b="0"/>
            <wp:wrapNone/>
            <wp:docPr id="2" name="图片 3" descr="章"/>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3" descr="章"/>
                    <pic:cNvPicPr>
                      <a:picLocks noChangeAspect="true"/>
                    </pic:cNvPicPr>
                  </pic:nvPicPr>
                  <pic:blipFill>
                    <a:blip r:embed="rId8"/>
                    <a:stretch>
                      <a:fillRect/>
                    </a:stretch>
                  </pic:blipFill>
                  <pic:spPr>
                    <a:xfrm>
                      <a:off x="0" y="0"/>
                      <a:ext cx="1638300" cy="165735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5120" w:firstLineChars="1600"/>
        <w:jc w:val="both"/>
        <w:textAlignment w:val="baseline"/>
        <w:rPr>
          <w:rStyle w:val="9"/>
          <w:rFonts w:hint="eastAsia" w:ascii="仿宋" w:hAnsi="仿宋" w:eastAsia="仿宋" w:cs="仿宋"/>
          <w:b w:val="0"/>
          <w:bCs w:val="0"/>
          <w:i w:val="0"/>
          <w:caps w:val="0"/>
          <w:color w:val="auto"/>
          <w:spacing w:val="0"/>
          <w:w w:val="10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5120" w:firstLineChars="1600"/>
        <w:jc w:val="both"/>
        <w:textAlignment w:val="baseline"/>
        <w:rPr>
          <w:rStyle w:val="9"/>
          <w:rFonts w:hint="default" w:ascii="仿宋" w:hAnsi="仿宋" w:eastAsia="仿宋" w:cs="仿宋"/>
          <w:b w:val="0"/>
          <w:bCs w:val="0"/>
          <w:i w:val="0"/>
          <w:caps w:val="0"/>
          <w:color w:val="auto"/>
          <w:spacing w:val="0"/>
          <w:w w:val="100"/>
          <w:kern w:val="2"/>
          <w:sz w:val="32"/>
          <w:szCs w:val="32"/>
          <w:lang w:val="en-US" w:eastAsia="zh-CN" w:bidi="ar-SA"/>
        </w:rPr>
      </w:pPr>
      <w:r>
        <w:rPr>
          <w:rStyle w:val="9"/>
          <w:rFonts w:hint="eastAsia" w:ascii="仿宋" w:hAnsi="仿宋" w:eastAsia="仿宋" w:cs="仿宋"/>
          <w:b w:val="0"/>
          <w:bCs w:val="0"/>
          <w:i w:val="0"/>
          <w:caps w:val="0"/>
          <w:color w:val="auto"/>
          <w:spacing w:val="0"/>
          <w:w w:val="100"/>
          <w:kern w:val="2"/>
          <w:sz w:val="32"/>
          <w:szCs w:val="32"/>
          <w:lang w:val="en-US" w:eastAsia="zh-CN" w:bidi="ar-SA"/>
        </w:rPr>
        <w:t>2022年5月10日</w:t>
      </w:r>
    </w:p>
    <w:p>
      <w:pPr>
        <w:spacing w:line="560" w:lineRule="exact"/>
        <w:ind w:firstLine="5280" w:firstLineChars="1650"/>
        <w:rPr>
          <w:rFonts w:ascii="仿宋" w:hAnsi="仿宋" w:eastAsia="仿宋" w:cs="仿宋"/>
          <w:kern w:val="0"/>
          <w:sz w:val="32"/>
          <w:szCs w:val="32"/>
        </w:rPr>
      </w:pPr>
      <w:r>
        <w:rPr>
          <w:rFonts w:hint="eastAsia" w:ascii="仿宋" w:hAnsi="仿宋" w:eastAsia="仿宋" w:cs="仿宋"/>
          <w:kern w:val="0"/>
          <w:sz w:val="32"/>
          <w:szCs w:val="32"/>
        </w:rPr>
        <w:t xml:space="preserve">    </w:t>
      </w:r>
    </w:p>
    <w:sectPr>
      <w:footerReference r:id="rId6" w:type="first"/>
      <w:headerReference r:id="rId3" w:type="default"/>
      <w:footerReference r:id="rId5" w:type="default"/>
      <w:headerReference r:id="rId4" w:type="even"/>
      <w:pgSz w:w="11906" w:h="16838"/>
      <w:pgMar w:top="2098" w:right="1531" w:bottom="1985" w:left="1531" w:header="851" w:footer="1644"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7039855"/>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313072"/>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EBB09E"/>
    <w:multiLevelType w:val="singleLevel"/>
    <w:tmpl w:val="21EBB09E"/>
    <w:lvl w:ilvl="0" w:tentative="0">
      <w:start w:val="1"/>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5C6"/>
    <w:rsid w:val="00314A85"/>
    <w:rsid w:val="003E5418"/>
    <w:rsid w:val="005705C6"/>
    <w:rsid w:val="00A24ED8"/>
    <w:rsid w:val="00C32D5A"/>
    <w:rsid w:val="00C76EDB"/>
    <w:rsid w:val="00D9319D"/>
    <w:rsid w:val="00DB4444"/>
    <w:rsid w:val="00E22D64"/>
    <w:rsid w:val="03BE7144"/>
    <w:rsid w:val="1B7D521F"/>
    <w:rsid w:val="DBD76F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NormalCharacter"/>
    <w:link w:val="1"/>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35</Words>
  <Characters>984</Characters>
  <Lines>7</Lines>
  <Paragraphs>2</Paragraphs>
  <TotalTime>1</TotalTime>
  <ScaleCrop>false</ScaleCrop>
  <LinksUpToDate>false</LinksUpToDate>
  <CharactersWithSpaces>996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2022-08-09T00:58:00Z</dcterms:created>
  <dc:creator>CX</dc:creator>
  <cp:lastModifiedBy>kylin</cp:lastModifiedBy>
  <cp:lastPrinted>2023-07-12T16:09:10Z</cp:lastPrinted>
  <dcterms:modified xsi:type="dcterms:W3CDTF">2023-07-12T16:09:56Z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E559D883CAD044F9BDEABAFAA50512E4</vt:lpwstr>
  </property>
</Properties>
</file>